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67" w:rsidRDefault="00BE3B29" w:rsidP="004B6136">
      <w:pPr>
        <w:pStyle w:val="BodyText"/>
        <w:jc w:val="center"/>
      </w:pPr>
      <w:bookmarkStart w:id="0" w:name="_GoBack"/>
      <w:bookmarkEnd w:id="0"/>
      <w:r>
        <w:t>S</w:t>
      </w:r>
      <w:r w:rsidR="00FC4428">
        <w:t>T. CHARLES HOCKEY CLUB</w:t>
      </w:r>
    </w:p>
    <w:p w:rsidR="005C7233" w:rsidRDefault="005C7233" w:rsidP="004B6136">
      <w:pPr>
        <w:pStyle w:val="BodyText"/>
        <w:jc w:val="center"/>
      </w:pPr>
      <w:r>
        <w:t>B</w:t>
      </w:r>
      <w:r w:rsidR="00FC4428">
        <w:t>Y LAW</w:t>
      </w:r>
      <w:r w:rsidR="00231F44">
        <w:t>S</w:t>
      </w:r>
    </w:p>
    <w:p w:rsidR="005C7233" w:rsidRDefault="00231F44" w:rsidP="00937EF0">
      <w:pPr>
        <w:pStyle w:val="BodyText"/>
        <w:jc w:val="right"/>
      </w:pPr>
      <w:r>
        <w:t>May 1, 2016</w:t>
      </w:r>
    </w:p>
    <w:p w:rsidR="0025542C" w:rsidRDefault="0025542C" w:rsidP="00E43C4B">
      <w:pPr>
        <w:pStyle w:val="Style1"/>
        <w:keepNext/>
      </w:pPr>
      <w:r>
        <w:t>PREAMble</w:t>
      </w:r>
    </w:p>
    <w:p w:rsidR="005C7233" w:rsidRDefault="0025542C" w:rsidP="0025542C">
      <w:pPr>
        <w:pStyle w:val="Style2"/>
      </w:pPr>
      <w:r>
        <w:t xml:space="preserve">St. Charles Hockey Club </w:t>
      </w:r>
      <w:r w:rsidR="00FC4428">
        <w:t xml:space="preserve">(“SCHC”) </w:t>
      </w:r>
      <w:r>
        <w:t>is a society duly registered pursuant to the Societies Act (Alberta).</w:t>
      </w:r>
    </w:p>
    <w:p w:rsidR="00C26F33" w:rsidRDefault="00C26F33" w:rsidP="0025542C">
      <w:pPr>
        <w:pStyle w:val="Style2"/>
      </w:pPr>
      <w:r>
        <w:t xml:space="preserve">This document </w:t>
      </w:r>
      <w:r w:rsidR="00D371EB">
        <w:t xml:space="preserve">is </w:t>
      </w:r>
      <w:r>
        <w:t xml:space="preserve">the </w:t>
      </w:r>
      <w:r w:rsidR="001509CD">
        <w:t>B</w:t>
      </w:r>
      <w:r>
        <w:t>ylaw</w:t>
      </w:r>
      <w:r w:rsidR="00FC4428">
        <w:t xml:space="preserve"> </w:t>
      </w:r>
      <w:r>
        <w:t>of SCHC.</w:t>
      </w:r>
    </w:p>
    <w:p w:rsidR="001509CD" w:rsidRDefault="003747ED" w:rsidP="0025542C">
      <w:pPr>
        <w:pStyle w:val="Style2"/>
      </w:pPr>
      <w:r>
        <w:t>SC</w:t>
      </w:r>
      <w:r w:rsidR="00BE3B29">
        <w:t>HC may prescribe policies and p</w:t>
      </w:r>
      <w:r>
        <w:t xml:space="preserve">rocedures consistent with </w:t>
      </w:r>
      <w:r w:rsidR="00FC4428">
        <w:t xml:space="preserve">this </w:t>
      </w:r>
      <w:r>
        <w:t>Bylaw relating to the management and opera</w:t>
      </w:r>
      <w:r w:rsidR="00BE3B29">
        <w:t>tion of SCHC, and all policies and proced</w:t>
      </w:r>
      <w:r w:rsidR="00937EF0">
        <w:t>ures shall be available to all M</w:t>
      </w:r>
      <w:r w:rsidR="00BE3B29">
        <w:t>embers to review.</w:t>
      </w:r>
    </w:p>
    <w:p w:rsidR="00BE3B29" w:rsidRDefault="00BC6A18" w:rsidP="0025542C">
      <w:pPr>
        <w:pStyle w:val="Style2"/>
      </w:pPr>
      <w:r>
        <w:t>Where the Bylaw</w:t>
      </w:r>
      <w:r w:rsidR="00FC4428">
        <w:t xml:space="preserve"> is</w:t>
      </w:r>
      <w:r>
        <w:t xml:space="preserve"> silent, reference shall be made to the </w:t>
      </w:r>
      <w:r w:rsidRPr="00FB1267">
        <w:t>Societies Act,</w:t>
      </w:r>
      <w:r>
        <w:t xml:space="preserve"> or other governing legislation.</w:t>
      </w:r>
    </w:p>
    <w:p w:rsidR="00BC6A18" w:rsidRDefault="00BC6A18" w:rsidP="0025542C">
      <w:pPr>
        <w:pStyle w:val="Style2"/>
      </w:pPr>
      <w:r>
        <w:t>The provisions of th</w:t>
      </w:r>
      <w:r w:rsidR="00FC4428">
        <w:t xml:space="preserve">is </w:t>
      </w:r>
      <w:r>
        <w:t>Bylaw</w:t>
      </w:r>
      <w:r w:rsidR="00FC4428">
        <w:t xml:space="preserve"> </w:t>
      </w:r>
      <w:r w:rsidR="00937EF0">
        <w:t>are</w:t>
      </w:r>
      <w:r w:rsidR="00FC4428">
        <w:t xml:space="preserve"> </w:t>
      </w:r>
      <w:r>
        <w:t>independent and severable.  Should any part of the Bylaw be deemed invalid, the remainder of the Bylaw shall continue in full force and effect.</w:t>
      </w:r>
    </w:p>
    <w:p w:rsidR="00D371EB" w:rsidRDefault="00D371EB" w:rsidP="0025542C">
      <w:pPr>
        <w:pStyle w:val="Style2"/>
      </w:pPr>
      <w:r>
        <w:t xml:space="preserve">Notwithstanding the above, the rules and regulations of KC, EMHA, Hockey Alberta, Hockey Canada and the Societies Act </w:t>
      </w:r>
      <w:r w:rsidR="007C777E">
        <w:t>shall take precedence over th</w:t>
      </w:r>
      <w:r w:rsidR="00E43C4B">
        <w:t xml:space="preserve">is </w:t>
      </w:r>
      <w:r w:rsidR="007C777E">
        <w:t>Bylaw.</w:t>
      </w:r>
    </w:p>
    <w:p w:rsidR="00C26F33" w:rsidRDefault="00C26F33" w:rsidP="00E43C4B">
      <w:pPr>
        <w:pStyle w:val="Style1"/>
        <w:keepNext/>
      </w:pPr>
      <w:r>
        <w:t>Definitions</w:t>
      </w:r>
    </w:p>
    <w:p w:rsidR="00FC4428" w:rsidRDefault="00FC4428" w:rsidP="0025542C">
      <w:pPr>
        <w:pStyle w:val="Style2"/>
      </w:pPr>
      <w:r>
        <w:t>“SCHC” means St. Charles Hockey Club.</w:t>
      </w:r>
    </w:p>
    <w:p w:rsidR="005F78BC" w:rsidRDefault="00D33BEC" w:rsidP="0025542C">
      <w:pPr>
        <w:pStyle w:val="Style2"/>
      </w:pPr>
      <w:r>
        <w:t>“</w:t>
      </w:r>
      <w:r w:rsidR="005F78BC">
        <w:t>KC</w:t>
      </w:r>
      <w:r>
        <w:t xml:space="preserve">” means </w:t>
      </w:r>
      <w:r w:rsidR="005F78BC">
        <w:t>Knights of Columbus Hockey</w:t>
      </w:r>
      <w:r w:rsidR="00813608">
        <w:t>.</w:t>
      </w:r>
    </w:p>
    <w:p w:rsidR="005F78BC" w:rsidRDefault="00D33BEC" w:rsidP="0025542C">
      <w:pPr>
        <w:pStyle w:val="Style2"/>
      </w:pPr>
      <w:r>
        <w:t>“</w:t>
      </w:r>
      <w:r w:rsidR="005F78BC">
        <w:t>EMHA</w:t>
      </w:r>
      <w:r>
        <w:t xml:space="preserve">” means </w:t>
      </w:r>
      <w:r w:rsidR="005F78BC">
        <w:t>Edmonton Minor Hockey Association</w:t>
      </w:r>
      <w:r w:rsidR="00813608">
        <w:t>.</w:t>
      </w:r>
    </w:p>
    <w:p w:rsidR="00E43C4B" w:rsidRDefault="00A94726" w:rsidP="00E43C4B">
      <w:pPr>
        <w:pStyle w:val="Style2"/>
      </w:pPr>
      <w:r>
        <w:t xml:space="preserve">“Societies Act” means </w:t>
      </w:r>
      <w:r w:rsidRPr="00C24474">
        <w:rPr>
          <w:i/>
        </w:rPr>
        <w:t>Societies Act</w:t>
      </w:r>
      <w:r w:rsidR="00AA6DF1">
        <w:t>, RS</w:t>
      </w:r>
      <w:r>
        <w:t>A 2000</w:t>
      </w:r>
      <w:r w:rsidR="00AA6DF1">
        <w:t xml:space="preserve"> </w:t>
      </w:r>
      <w:r>
        <w:t>c S-14.</w:t>
      </w:r>
    </w:p>
    <w:p w:rsidR="00AA6DF1" w:rsidRDefault="00AA6DF1" w:rsidP="00E43C4B">
      <w:pPr>
        <w:pStyle w:val="Style2"/>
      </w:pPr>
      <w:r>
        <w:t xml:space="preserve">“Bank Act” means </w:t>
      </w:r>
      <w:r w:rsidRPr="00AA6DF1">
        <w:rPr>
          <w:i/>
        </w:rPr>
        <w:t>Bank Act</w:t>
      </w:r>
      <w:r>
        <w:t xml:space="preserve"> SC 1991 c 46.</w:t>
      </w:r>
    </w:p>
    <w:p w:rsidR="00E43C4B" w:rsidRDefault="00E43C4B" w:rsidP="00E43C4B">
      <w:pPr>
        <w:pStyle w:val="Style2"/>
        <w:numPr>
          <w:ilvl w:val="1"/>
          <w:numId w:val="24"/>
        </w:numPr>
      </w:pPr>
      <w:r>
        <w:t xml:space="preserve">“Member” refers to any of the three categories of memberships, being Active Member, </w:t>
      </w:r>
      <w:r w:rsidR="005B54E0">
        <w:t>General</w:t>
      </w:r>
      <w:r>
        <w:t xml:space="preserve"> Member or Honorary Member.</w:t>
      </w:r>
    </w:p>
    <w:p w:rsidR="00C26F33" w:rsidRDefault="00C26F33" w:rsidP="00D73477">
      <w:pPr>
        <w:pStyle w:val="Style1"/>
        <w:keepNext/>
      </w:pPr>
      <w:r>
        <w:t>Membership</w:t>
      </w:r>
    </w:p>
    <w:p w:rsidR="00593626" w:rsidRDefault="00593626" w:rsidP="0025542C">
      <w:pPr>
        <w:pStyle w:val="Style2"/>
      </w:pPr>
      <w:r>
        <w:t xml:space="preserve">The classes of membership, eligibility and privileges shall include Active Membership, </w:t>
      </w:r>
      <w:r w:rsidR="00FC4428">
        <w:t xml:space="preserve">General </w:t>
      </w:r>
      <w:r>
        <w:t>Membership and Honorary Membership.</w:t>
      </w:r>
    </w:p>
    <w:p w:rsidR="00593626" w:rsidRDefault="00593626" w:rsidP="0025542C">
      <w:pPr>
        <w:pStyle w:val="Style3"/>
      </w:pPr>
      <w:r>
        <w:t xml:space="preserve">Active Membership:  All amateur minor hockey players who have registered with </w:t>
      </w:r>
      <w:r w:rsidR="00A94726">
        <w:t>SCH</w:t>
      </w:r>
      <w:r>
        <w:t xml:space="preserve">C.  These members have no vote, but are represented by </w:t>
      </w:r>
      <w:r w:rsidR="00E43C4B">
        <w:t xml:space="preserve">General </w:t>
      </w:r>
      <w:r w:rsidR="004B6136">
        <w:t>M</w:t>
      </w:r>
      <w:r>
        <w:t>embers.</w:t>
      </w:r>
    </w:p>
    <w:p w:rsidR="00593626" w:rsidRDefault="00FC4428" w:rsidP="0025542C">
      <w:pPr>
        <w:pStyle w:val="Style3"/>
      </w:pPr>
      <w:r>
        <w:lastRenderedPageBreak/>
        <w:t>General</w:t>
      </w:r>
      <w:r w:rsidR="00593626">
        <w:t xml:space="preserve"> Membership:  Parent</w:t>
      </w:r>
      <w:r w:rsidR="00493B4F">
        <w:t>(s)</w:t>
      </w:r>
      <w:r w:rsidR="00593626">
        <w:t xml:space="preserve"> </w:t>
      </w:r>
      <w:r w:rsidR="00493B4F">
        <w:t>and/</w:t>
      </w:r>
      <w:r w:rsidR="00593626">
        <w:t>or legal guardian</w:t>
      </w:r>
      <w:r w:rsidR="00493B4F">
        <w:t>(s)</w:t>
      </w:r>
      <w:r w:rsidR="00593626">
        <w:t xml:space="preserve"> of legally </w:t>
      </w:r>
      <w:r w:rsidR="001317DC">
        <w:t>underage A</w:t>
      </w:r>
      <w:r w:rsidR="00593626">
        <w:t xml:space="preserve">ctive </w:t>
      </w:r>
      <w:r w:rsidR="001317DC">
        <w:t>M</w:t>
      </w:r>
      <w:r w:rsidR="00593626">
        <w:t xml:space="preserve">embers who have paid the </w:t>
      </w:r>
      <w:r w:rsidR="00A94726">
        <w:t xml:space="preserve">registration and other </w:t>
      </w:r>
      <w:r w:rsidR="00593626">
        <w:t xml:space="preserve">fees as set forth by </w:t>
      </w:r>
      <w:r w:rsidR="00A94726">
        <w:t>S</w:t>
      </w:r>
      <w:r w:rsidR="00493B4F">
        <w:t>CHC.</w:t>
      </w:r>
    </w:p>
    <w:p w:rsidR="00593626" w:rsidRDefault="00593626" w:rsidP="0025542C">
      <w:pPr>
        <w:pStyle w:val="Style3"/>
      </w:pPr>
      <w:r>
        <w:t>Honorary Membership:  Any person over the age of eighteen (1</w:t>
      </w:r>
      <w:r w:rsidR="00A94726">
        <w:t>8</w:t>
      </w:r>
      <w:r>
        <w:t xml:space="preserve">) years may be granted an honorary membership in SCHC by a </w:t>
      </w:r>
      <w:r w:rsidR="00A94726">
        <w:t>two thirds (</w:t>
      </w:r>
      <w:r>
        <w:t>2/3</w:t>
      </w:r>
      <w:r w:rsidR="00A94726">
        <w:t xml:space="preserve">) majority vote of the </w:t>
      </w:r>
      <w:r>
        <w:t>SCHC Executive.</w:t>
      </w:r>
    </w:p>
    <w:p w:rsidR="00C26F33" w:rsidRDefault="00462E7B" w:rsidP="0025542C">
      <w:pPr>
        <w:pStyle w:val="Style2"/>
      </w:pPr>
      <w:r>
        <w:t>A</w:t>
      </w:r>
      <w:r w:rsidR="00C24474">
        <w:t>ll M</w:t>
      </w:r>
      <w:r w:rsidR="00C26F33">
        <w:t>embers shall uphold, observe and conform to the rules of KC,</w:t>
      </w:r>
      <w:r w:rsidR="00593626">
        <w:t xml:space="preserve"> </w:t>
      </w:r>
      <w:r w:rsidR="00C26F33">
        <w:t xml:space="preserve">EMHA, Hockey Alberta, Hockey Canada, the </w:t>
      </w:r>
      <w:r w:rsidR="00C26F33" w:rsidRPr="00FB1267">
        <w:t>Societies Act</w:t>
      </w:r>
      <w:r w:rsidR="00C26F33">
        <w:t xml:space="preserve"> and the By-Law </w:t>
      </w:r>
      <w:r w:rsidR="00BF382A">
        <w:t xml:space="preserve">and </w:t>
      </w:r>
      <w:r w:rsidR="005D5B0C">
        <w:t>p</w:t>
      </w:r>
      <w:r w:rsidR="00BF382A">
        <w:t xml:space="preserve">olicies and </w:t>
      </w:r>
      <w:r w:rsidR="005D5B0C">
        <w:t>p</w:t>
      </w:r>
      <w:r w:rsidR="00BF382A">
        <w:t xml:space="preserve">rocedures </w:t>
      </w:r>
      <w:r w:rsidR="00C26F33">
        <w:t>of</w:t>
      </w:r>
      <w:r w:rsidR="00BF382A">
        <w:t xml:space="preserve"> SCHC</w:t>
      </w:r>
      <w:r w:rsidR="00593626">
        <w:t>.</w:t>
      </w:r>
    </w:p>
    <w:p w:rsidR="00C24474" w:rsidRDefault="00462E7B" w:rsidP="0025542C">
      <w:pPr>
        <w:pStyle w:val="Style2"/>
      </w:pPr>
      <w:r>
        <w:t xml:space="preserve">Active </w:t>
      </w:r>
      <w:r w:rsidR="00C26F33">
        <w:t xml:space="preserve">Members of </w:t>
      </w:r>
      <w:r w:rsidR="0052506E">
        <w:t>SCH</w:t>
      </w:r>
      <w:r w:rsidR="00C26F33">
        <w:t>C shall be registered with KC and EMHA</w:t>
      </w:r>
      <w:r w:rsidR="005D5B0C">
        <w:t xml:space="preserve"> by SCHC</w:t>
      </w:r>
      <w:r w:rsidR="0057689C">
        <w:t>.</w:t>
      </w:r>
    </w:p>
    <w:p w:rsidR="00C26F33" w:rsidRDefault="005B54E0" w:rsidP="0025542C">
      <w:pPr>
        <w:pStyle w:val="Style2"/>
      </w:pPr>
      <w:r>
        <w:t>General</w:t>
      </w:r>
      <w:r w:rsidR="0057689C">
        <w:t xml:space="preserve"> Members </w:t>
      </w:r>
      <w:r w:rsidR="008F4C18">
        <w:t xml:space="preserve">shall </w:t>
      </w:r>
      <w:r w:rsidR="00C26F33">
        <w:t>pay such registration</w:t>
      </w:r>
      <w:r w:rsidR="00D33BEC">
        <w:t xml:space="preserve"> and other f</w:t>
      </w:r>
      <w:r w:rsidR="00C26F33">
        <w:t xml:space="preserve">ees </w:t>
      </w:r>
      <w:r w:rsidR="0057689C">
        <w:t xml:space="preserve">for Active Members </w:t>
      </w:r>
      <w:r w:rsidR="00C26F33">
        <w:t>as are set forth</w:t>
      </w:r>
      <w:r w:rsidR="00A94726">
        <w:t xml:space="preserve"> by </w:t>
      </w:r>
      <w:r w:rsidR="00E43C4B">
        <w:t>SCHC</w:t>
      </w:r>
      <w:r w:rsidR="00C24474">
        <w:t xml:space="preserve"> at the beginning of each hockey season, within the time limits set forth by </w:t>
      </w:r>
      <w:r w:rsidR="00E43C4B">
        <w:t>SCHC</w:t>
      </w:r>
      <w:r w:rsidR="00C24474">
        <w:t xml:space="preserve">, or have payment options agreed to by </w:t>
      </w:r>
      <w:r w:rsidR="00E43C4B">
        <w:t>SCHC</w:t>
      </w:r>
      <w:r w:rsidR="00C24474">
        <w:t>.</w:t>
      </w:r>
    </w:p>
    <w:p w:rsidR="00C24474" w:rsidRDefault="00C26F33" w:rsidP="0025542C">
      <w:pPr>
        <w:pStyle w:val="Style2"/>
      </w:pPr>
      <w:r>
        <w:t xml:space="preserve">Members in arrears </w:t>
      </w:r>
      <w:r w:rsidR="00A94726">
        <w:t xml:space="preserve">or without payment options agreed to by </w:t>
      </w:r>
      <w:r w:rsidR="00E43C4B">
        <w:t>SCHC</w:t>
      </w:r>
      <w:r w:rsidR="00A94726">
        <w:t xml:space="preserve"> </w:t>
      </w:r>
      <w:r w:rsidR="00C24474">
        <w:t xml:space="preserve">after the first game of the current hockey season will not </w:t>
      </w:r>
      <w:r>
        <w:t xml:space="preserve">be permitted to take part in any </w:t>
      </w:r>
      <w:r w:rsidR="008F4C18">
        <w:t xml:space="preserve">hockey programs run by </w:t>
      </w:r>
      <w:r w:rsidR="00E43C4B">
        <w:t>SCHC</w:t>
      </w:r>
      <w:r w:rsidR="008F4C18">
        <w:t xml:space="preserve">.  </w:t>
      </w:r>
      <w:r w:rsidR="0057689C">
        <w:t>M</w:t>
      </w:r>
      <w:r>
        <w:t xml:space="preserve">embers </w:t>
      </w:r>
      <w:r w:rsidR="00C24474">
        <w:t xml:space="preserve">will </w:t>
      </w:r>
      <w:r>
        <w:t>be refused admi</w:t>
      </w:r>
      <w:r w:rsidR="005D5B0C">
        <w:t>ttance at ice level</w:t>
      </w:r>
      <w:r>
        <w:t>.</w:t>
      </w:r>
    </w:p>
    <w:p w:rsidR="00C24474" w:rsidRDefault="009A6CF8" w:rsidP="0025542C">
      <w:pPr>
        <w:pStyle w:val="Style2"/>
      </w:pPr>
      <w:r>
        <w:t>M</w:t>
      </w:r>
      <w:r w:rsidR="00C24474">
        <w:t xml:space="preserve">embers in arrears at the close of that current hockey season shall be denied </w:t>
      </w:r>
      <w:r w:rsidR="005D5B0C">
        <w:t xml:space="preserve">access to </w:t>
      </w:r>
      <w:r w:rsidR="00C24474">
        <w:t>the following season's hockey program until all arrears have been paid in full.</w:t>
      </w:r>
    </w:p>
    <w:p w:rsidR="00C26F33" w:rsidRDefault="005B54E0" w:rsidP="0025542C">
      <w:pPr>
        <w:pStyle w:val="Style2"/>
      </w:pPr>
      <w:r>
        <w:t xml:space="preserve">General </w:t>
      </w:r>
      <w:r w:rsidR="00C26F33">
        <w:t xml:space="preserve">Members in arrears </w:t>
      </w:r>
      <w:r w:rsidR="005D5B0C">
        <w:t xml:space="preserve">shall not run for </w:t>
      </w:r>
      <w:r w:rsidR="00C26F33">
        <w:t xml:space="preserve">election to the </w:t>
      </w:r>
      <w:r w:rsidR="00E43C4B">
        <w:t>SCHC</w:t>
      </w:r>
      <w:r w:rsidR="0057689C">
        <w:t xml:space="preserve"> </w:t>
      </w:r>
      <w:r w:rsidR="00C26F33">
        <w:t>Executive</w:t>
      </w:r>
      <w:r w:rsidR="00D73826">
        <w:t>,</w:t>
      </w:r>
      <w:r w:rsidR="00C26F33">
        <w:t xml:space="preserve"> nor will they be able to serve as</w:t>
      </w:r>
      <w:r w:rsidR="008F4C18">
        <w:t xml:space="preserve"> </w:t>
      </w:r>
      <w:r w:rsidR="00C26F33">
        <w:t>assistants in any capacity.</w:t>
      </w:r>
    </w:p>
    <w:p w:rsidR="00C26F33" w:rsidRDefault="00E43C4B" w:rsidP="0025542C">
      <w:pPr>
        <w:pStyle w:val="Style2"/>
      </w:pPr>
      <w:r>
        <w:t>SCHC</w:t>
      </w:r>
      <w:r w:rsidR="008F4C18">
        <w:t xml:space="preserve"> </w:t>
      </w:r>
      <w:r w:rsidR="00C26F33">
        <w:t>shall endeavor to arrange affordable, mutually agreeable</w:t>
      </w:r>
      <w:r w:rsidR="008F4C18">
        <w:t xml:space="preserve"> </w:t>
      </w:r>
      <w:r w:rsidR="00C26F33">
        <w:t xml:space="preserve">payment options for those </w:t>
      </w:r>
      <w:r w:rsidR="00493B4F">
        <w:t xml:space="preserve">Members </w:t>
      </w:r>
      <w:r w:rsidR="00C26F33">
        <w:t>in arrears or suffering from financial</w:t>
      </w:r>
      <w:r w:rsidR="008F4C18">
        <w:t xml:space="preserve"> </w:t>
      </w:r>
      <w:r w:rsidR="00C26F33">
        <w:t>hardship.</w:t>
      </w:r>
    </w:p>
    <w:p w:rsidR="00C26F33" w:rsidRDefault="00C26F33" w:rsidP="0025542C">
      <w:pPr>
        <w:pStyle w:val="Style2"/>
      </w:pPr>
      <w:r>
        <w:t xml:space="preserve">Any </w:t>
      </w:r>
      <w:r w:rsidR="00C5613E">
        <w:t>M</w:t>
      </w:r>
      <w:r>
        <w:t xml:space="preserve">ember wishing to withdraw </w:t>
      </w:r>
      <w:r w:rsidR="00091831">
        <w:t xml:space="preserve">their </w:t>
      </w:r>
      <w:r>
        <w:t>membership may do so upon written</w:t>
      </w:r>
      <w:r w:rsidR="00FC2DFE">
        <w:t xml:space="preserve"> </w:t>
      </w:r>
      <w:r>
        <w:t xml:space="preserve">notice to </w:t>
      </w:r>
      <w:r w:rsidR="00E43C4B">
        <w:t>SCHC</w:t>
      </w:r>
      <w:r>
        <w:t xml:space="preserve">. </w:t>
      </w:r>
      <w:r w:rsidR="00C5613E">
        <w:t xml:space="preserve"> </w:t>
      </w:r>
      <w:r>
        <w:t>In such cases</w:t>
      </w:r>
      <w:r w:rsidR="00FC2DFE">
        <w:t>,</w:t>
      </w:r>
      <w:r>
        <w:t xml:space="preserve"> </w:t>
      </w:r>
      <w:r w:rsidR="00E43C4B">
        <w:t>SCHC</w:t>
      </w:r>
      <w:r>
        <w:t xml:space="preserve"> is under no obligation to</w:t>
      </w:r>
      <w:r w:rsidR="00FC2DFE">
        <w:t xml:space="preserve"> </w:t>
      </w:r>
      <w:r>
        <w:t>refund membership fees.</w:t>
      </w:r>
      <w:r w:rsidR="00125B39">
        <w:t xml:space="preserve">  The effective date of the withdrawal shall be the date on which </w:t>
      </w:r>
      <w:r w:rsidR="00E43C4B">
        <w:t>SCHC</w:t>
      </w:r>
      <w:r w:rsidR="00125B39">
        <w:t xml:space="preserve"> receives the notice of withdrawal.</w:t>
      </w:r>
    </w:p>
    <w:p w:rsidR="00D73826" w:rsidRDefault="00E43C4B" w:rsidP="0025542C">
      <w:pPr>
        <w:pStyle w:val="Style2"/>
      </w:pPr>
      <w:r>
        <w:t>SCHC</w:t>
      </w:r>
      <w:r w:rsidR="00D73826">
        <w:t xml:space="preserve"> </w:t>
      </w:r>
      <w:r w:rsidR="00467D07">
        <w:t>may</w:t>
      </w:r>
      <w:r w:rsidR="00D73826">
        <w:t xml:space="preserve"> terminate membership of any Member for </w:t>
      </w:r>
      <w:r w:rsidR="005D5B0C">
        <w:t xml:space="preserve">significant breach of </w:t>
      </w:r>
      <w:r w:rsidR="00D73826">
        <w:t xml:space="preserve">the rules of KC, EMHA, Hockey Alberta, Hockey Canada or the Bylaw </w:t>
      </w:r>
      <w:r w:rsidR="00A55942">
        <w:t xml:space="preserve">or </w:t>
      </w:r>
      <w:r w:rsidR="005D5B0C">
        <w:t>p</w:t>
      </w:r>
      <w:r w:rsidR="00D73826">
        <w:t xml:space="preserve">olicies and </w:t>
      </w:r>
      <w:r w:rsidR="005D5B0C">
        <w:t>p</w:t>
      </w:r>
      <w:r w:rsidR="00D73826">
        <w:t xml:space="preserve">rocedures of </w:t>
      </w:r>
      <w:r>
        <w:t>SCHC</w:t>
      </w:r>
      <w:r w:rsidR="001317DC">
        <w:t xml:space="preserve">.  </w:t>
      </w:r>
      <w:r>
        <w:t>SCHC</w:t>
      </w:r>
      <w:r w:rsidR="00D73826">
        <w:t xml:space="preserve"> shall give a</w:t>
      </w:r>
      <w:r w:rsidR="00467D07">
        <w:t xml:space="preserve"> written </w:t>
      </w:r>
      <w:r w:rsidR="00D73826">
        <w:t xml:space="preserve">explanation for the termination of the membership </w:t>
      </w:r>
      <w:r w:rsidR="00467D07">
        <w:t>to the Member</w:t>
      </w:r>
      <w:r w:rsidR="00D73826">
        <w:t>.</w:t>
      </w:r>
    </w:p>
    <w:p w:rsidR="0089348D" w:rsidRDefault="00E43C4B" w:rsidP="0025542C">
      <w:pPr>
        <w:pStyle w:val="Style2"/>
      </w:pPr>
      <w:r>
        <w:t>SCHC</w:t>
      </w:r>
      <w:r w:rsidR="0089348D">
        <w:t xml:space="preserve"> has the right to expel any Member who </w:t>
      </w:r>
      <w:r w:rsidR="00091831">
        <w:t xml:space="preserve">has their membership terminated </w:t>
      </w:r>
      <w:r w:rsidR="0089348D">
        <w:t xml:space="preserve">from any and all facilities where </w:t>
      </w:r>
      <w:r>
        <w:t>SCHC</w:t>
      </w:r>
      <w:r w:rsidR="0089348D">
        <w:t xml:space="preserve"> </w:t>
      </w:r>
      <w:r w:rsidR="00B66089">
        <w:t>operates</w:t>
      </w:r>
      <w:r w:rsidR="0089348D">
        <w:t xml:space="preserve">, including but not restricted to the facilities where meetings, games and practices are taking place for the benefit of </w:t>
      </w:r>
      <w:r>
        <w:t>SCHC</w:t>
      </w:r>
      <w:r w:rsidR="0089348D">
        <w:t>.</w:t>
      </w:r>
    </w:p>
    <w:p w:rsidR="00D73826" w:rsidRDefault="00D73826" w:rsidP="0025542C">
      <w:pPr>
        <w:pStyle w:val="Style2"/>
      </w:pPr>
      <w:r>
        <w:t xml:space="preserve">Any Member who in respect of any dispute or issue with </w:t>
      </w:r>
      <w:r w:rsidR="00E43C4B">
        <w:t>SCHC</w:t>
      </w:r>
      <w:r>
        <w:t xml:space="preserve"> seeks recourse to any other sport governing body, commission or the Courts of any jurisdiction prior to exhausting all of the Members</w:t>
      </w:r>
      <w:r w:rsidR="001317DC">
        <w:t>’</w:t>
      </w:r>
      <w:r>
        <w:t xml:space="preserve"> rights and remedies </w:t>
      </w:r>
      <w:r w:rsidR="00347369">
        <w:t xml:space="preserve">through </w:t>
      </w:r>
      <w:r w:rsidR="00E43C4B">
        <w:t>SCHC</w:t>
      </w:r>
      <w:r>
        <w:t>, and thereafter all of the Members</w:t>
      </w:r>
      <w:r w:rsidR="001317DC">
        <w:t>’</w:t>
      </w:r>
      <w:r>
        <w:t xml:space="preserve"> rights and remedies through EMHA, Hockey Alberta and Hockey Canada, shall be deemed </w:t>
      </w:r>
      <w:r>
        <w:lastRenderedPageBreak/>
        <w:t xml:space="preserve">to be in violation of </w:t>
      </w:r>
      <w:r w:rsidR="00E43C4B">
        <w:t>SCHC</w:t>
      </w:r>
      <w:r>
        <w:t xml:space="preserve">’s Bylaw and </w:t>
      </w:r>
      <w:r w:rsidR="00B66089">
        <w:t>p</w:t>
      </w:r>
      <w:r>
        <w:t xml:space="preserve">olicies and </w:t>
      </w:r>
      <w:r w:rsidR="00B66089">
        <w:t>p</w:t>
      </w:r>
      <w:r>
        <w:t xml:space="preserve">rocedures, and shall be immediately suspended as a Member of </w:t>
      </w:r>
      <w:r w:rsidR="00E43C4B">
        <w:t>SCHC</w:t>
      </w:r>
      <w:r w:rsidR="00467D07">
        <w:t xml:space="preserve"> </w:t>
      </w:r>
      <w:r w:rsidR="00B66089">
        <w:t xml:space="preserve">as advised in writing </w:t>
      </w:r>
      <w:r w:rsidR="00467D07">
        <w:t>until further notice</w:t>
      </w:r>
      <w:r w:rsidR="00B66089">
        <w:t xml:space="preserve"> in writing</w:t>
      </w:r>
      <w:r>
        <w:t>.</w:t>
      </w:r>
    </w:p>
    <w:p w:rsidR="00467D07" w:rsidRDefault="00467D07" w:rsidP="0025542C">
      <w:pPr>
        <w:pStyle w:val="Style2"/>
      </w:pPr>
      <w:r>
        <w:t xml:space="preserve">A Member </w:t>
      </w:r>
      <w:r w:rsidR="00B66089">
        <w:t xml:space="preserve">terminated </w:t>
      </w:r>
      <w:r>
        <w:t xml:space="preserve">pursuant to Article 3.10 shall, as a pre-condition of consideration for reinstatement of membership in </w:t>
      </w:r>
      <w:r w:rsidR="00E43C4B">
        <w:t>SCHC</w:t>
      </w:r>
      <w:r>
        <w:t xml:space="preserve">, reimburse </w:t>
      </w:r>
      <w:r w:rsidR="00E43C4B">
        <w:t>SCHC</w:t>
      </w:r>
      <w:r>
        <w:t xml:space="preserve"> for all expenses </w:t>
      </w:r>
      <w:r w:rsidR="00B66089">
        <w:t xml:space="preserve">actually </w:t>
      </w:r>
      <w:r>
        <w:t xml:space="preserve">incurred by </w:t>
      </w:r>
      <w:r w:rsidR="00E43C4B">
        <w:t>SCHC</w:t>
      </w:r>
      <w:r>
        <w:t xml:space="preserve"> and/or the </w:t>
      </w:r>
      <w:r w:rsidR="00E43C4B">
        <w:t>SCHC</w:t>
      </w:r>
      <w:r>
        <w:t xml:space="preserve"> Executive, and/or any other organization in which </w:t>
      </w:r>
      <w:r w:rsidR="00E43C4B">
        <w:t>SCHC</w:t>
      </w:r>
      <w:r>
        <w:t xml:space="preserve"> is a member</w:t>
      </w:r>
      <w:r w:rsidR="0089348D">
        <w:t xml:space="preserve"> to deal with such suspension</w:t>
      </w:r>
      <w:r>
        <w:t>.</w:t>
      </w:r>
    </w:p>
    <w:p w:rsidR="00833ECE" w:rsidRDefault="00833ECE" w:rsidP="0025542C">
      <w:pPr>
        <w:pStyle w:val="Style1"/>
      </w:pPr>
      <w:r>
        <w:t>Article 4 - Rights of Membership</w:t>
      </w:r>
    </w:p>
    <w:p w:rsidR="0013792A" w:rsidRDefault="005B54E0" w:rsidP="0025542C">
      <w:pPr>
        <w:pStyle w:val="Style2"/>
      </w:pPr>
      <w:r>
        <w:t>General</w:t>
      </w:r>
      <w:r w:rsidR="00833ECE">
        <w:t xml:space="preserve"> </w:t>
      </w:r>
      <w:r w:rsidR="0013792A">
        <w:t xml:space="preserve">and/or </w:t>
      </w:r>
      <w:r w:rsidR="00833ECE">
        <w:t xml:space="preserve">Honorary Members in good standing shall be provided with notice of the </w:t>
      </w:r>
      <w:r w:rsidR="00E43C4B">
        <w:t>SCHC</w:t>
      </w:r>
      <w:r w:rsidR="00833ECE">
        <w:t xml:space="preserve"> Annual General Meeting in accordance with </w:t>
      </w:r>
      <w:r w:rsidR="00B66089">
        <w:t xml:space="preserve">the </w:t>
      </w:r>
      <w:r w:rsidR="00B66089" w:rsidRPr="00FB1267">
        <w:t>Societies Act</w:t>
      </w:r>
      <w:r w:rsidR="00833ECE" w:rsidRPr="00FB1267">
        <w:t>.</w:t>
      </w:r>
    </w:p>
    <w:p w:rsidR="00833ECE" w:rsidRDefault="005B54E0" w:rsidP="0025542C">
      <w:pPr>
        <w:pStyle w:val="Style2"/>
      </w:pPr>
      <w:r>
        <w:t>General</w:t>
      </w:r>
      <w:r w:rsidR="00833ECE">
        <w:t xml:space="preserve"> </w:t>
      </w:r>
      <w:r w:rsidR="0013792A">
        <w:t xml:space="preserve">and/or </w:t>
      </w:r>
      <w:r w:rsidR="00833ECE">
        <w:t xml:space="preserve">Honorary Members </w:t>
      </w:r>
      <w:r w:rsidR="005D5B0C">
        <w:t xml:space="preserve">in good standing </w:t>
      </w:r>
      <w:r w:rsidR="00833ECE">
        <w:t xml:space="preserve">shall be entitled to attend </w:t>
      </w:r>
      <w:r w:rsidR="001317DC">
        <w:t xml:space="preserve">the </w:t>
      </w:r>
      <w:r w:rsidR="00E43C4B">
        <w:t>SCHC</w:t>
      </w:r>
      <w:r w:rsidR="0013792A">
        <w:t xml:space="preserve"> </w:t>
      </w:r>
      <w:r w:rsidR="00833ECE">
        <w:t>Annual General Meeting and vote on each matter for which</w:t>
      </w:r>
      <w:r w:rsidR="0044414B">
        <w:t xml:space="preserve"> a vote is required to be taken, to a maximum of </w:t>
      </w:r>
      <w:r w:rsidR="005D5B0C">
        <w:t xml:space="preserve">one </w:t>
      </w:r>
      <w:r w:rsidR="0044414B">
        <w:t>vote per family.</w:t>
      </w:r>
    </w:p>
    <w:p w:rsidR="0044414B" w:rsidRDefault="005B54E0" w:rsidP="0025542C">
      <w:pPr>
        <w:pStyle w:val="Style2"/>
      </w:pPr>
      <w:r>
        <w:t>General</w:t>
      </w:r>
      <w:r w:rsidR="0044414B">
        <w:t xml:space="preserve"> and/or Honorary </w:t>
      </w:r>
      <w:r w:rsidR="00833ECE">
        <w:t>Member</w:t>
      </w:r>
      <w:r w:rsidR="0044414B">
        <w:t>s</w:t>
      </w:r>
      <w:r w:rsidR="00833ECE">
        <w:t xml:space="preserve"> in good standing shall be entitled to inspect the financial records of </w:t>
      </w:r>
      <w:r w:rsidR="00E43C4B">
        <w:t>SCHC</w:t>
      </w:r>
      <w:r w:rsidR="00833ECE">
        <w:t xml:space="preserve"> </w:t>
      </w:r>
      <w:r w:rsidR="001317DC">
        <w:t>at a mutually agreed upon time</w:t>
      </w:r>
      <w:r w:rsidR="00B4450E">
        <w:t>, place and date.</w:t>
      </w:r>
    </w:p>
    <w:p w:rsidR="00833ECE" w:rsidRDefault="005B54E0" w:rsidP="0025542C">
      <w:pPr>
        <w:pStyle w:val="Style2"/>
      </w:pPr>
      <w:r>
        <w:t>General</w:t>
      </w:r>
      <w:r w:rsidR="0044414B">
        <w:t xml:space="preserve"> and/or Honorary Members </w:t>
      </w:r>
      <w:r w:rsidR="00833ECE">
        <w:t xml:space="preserve">in good standing shall be entitled to copies of any records of </w:t>
      </w:r>
      <w:r w:rsidR="00E43C4B">
        <w:t>SCHC</w:t>
      </w:r>
      <w:r w:rsidR="00833ECE">
        <w:t xml:space="preserve">, which may be redacted to exclude personal </w:t>
      </w:r>
      <w:r w:rsidR="00B66089">
        <w:t xml:space="preserve">information in accordance with </w:t>
      </w:r>
      <w:r w:rsidR="00E43C4B">
        <w:t>SCHC</w:t>
      </w:r>
      <w:r w:rsidR="00B66089">
        <w:t xml:space="preserve"> policies and procedures</w:t>
      </w:r>
      <w:r w:rsidR="00833ECE">
        <w:t>.</w:t>
      </w:r>
    </w:p>
    <w:p w:rsidR="00833ECE" w:rsidRDefault="005B54E0" w:rsidP="0025542C">
      <w:pPr>
        <w:pStyle w:val="Style2"/>
      </w:pPr>
      <w:r>
        <w:t>General</w:t>
      </w:r>
      <w:r w:rsidR="0044414B">
        <w:t xml:space="preserve"> and/or Honorary Members </w:t>
      </w:r>
      <w:r w:rsidR="00833ECE">
        <w:t xml:space="preserve">in good standing shall be entitled to request attendance at a </w:t>
      </w:r>
      <w:r w:rsidR="00E43C4B">
        <w:t>SCHC</w:t>
      </w:r>
      <w:r w:rsidR="00833ECE">
        <w:t xml:space="preserve"> Executi</w:t>
      </w:r>
      <w:r w:rsidR="00FB1267">
        <w:t>ve Meeting to discuss any issue</w:t>
      </w:r>
      <w:r w:rsidR="00833ECE">
        <w:t xml:space="preserve"> by providing notice to </w:t>
      </w:r>
      <w:r w:rsidR="00B4450E">
        <w:t xml:space="preserve">any of the SCHC Executive, who in turn must provide notice to the </w:t>
      </w:r>
      <w:r w:rsidR="00AA6DF1">
        <w:t>SCHC President</w:t>
      </w:r>
      <w:r w:rsidR="00833ECE">
        <w:t xml:space="preserve">.  Such matters will be dealt with immediately after the meeting has been called to order.  </w:t>
      </w:r>
      <w:r w:rsidR="00701B5A">
        <w:t>Members are permitted to remain at the meeting, however at the discretion of the President the member will be asked to leave prior to confidential information being discussed</w:t>
      </w:r>
    </w:p>
    <w:p w:rsidR="0044414B" w:rsidRPr="0044414B" w:rsidRDefault="0044414B" w:rsidP="0025542C">
      <w:pPr>
        <w:pStyle w:val="Style1"/>
      </w:pPr>
      <w:r>
        <w:t>The Executive</w:t>
      </w:r>
    </w:p>
    <w:p w:rsidR="00FC4428" w:rsidRDefault="00FC4428" w:rsidP="00FC4428">
      <w:pPr>
        <w:pStyle w:val="Style2"/>
      </w:pPr>
      <w:r>
        <w:t xml:space="preserve">SCHC’s Executive shall collectively include the </w:t>
      </w:r>
      <w:r w:rsidR="00AA6DF1">
        <w:t xml:space="preserve">President, Vice President, </w:t>
      </w:r>
      <w:r>
        <w:t>Registrar, Treasurer, Secretary, Fundraising Coordinator, Ice Allocator, Equipment Manager, Bingo Coordinator, Hockey Operations Director, Initiation Director, Novice Director, Atom Director, PeeWee Director and Communications &amp; Website Director.</w:t>
      </w:r>
    </w:p>
    <w:p w:rsidR="003B21C0" w:rsidRPr="0044414B" w:rsidRDefault="003B21C0" w:rsidP="0025542C">
      <w:pPr>
        <w:pStyle w:val="Style2"/>
      </w:pPr>
      <w:r w:rsidRPr="0044414B">
        <w:t xml:space="preserve">The </w:t>
      </w:r>
      <w:r w:rsidR="00E43C4B">
        <w:t>SCHC</w:t>
      </w:r>
      <w:r>
        <w:t xml:space="preserve"> </w:t>
      </w:r>
      <w:r w:rsidRPr="0044414B">
        <w:t>Executive</w:t>
      </w:r>
      <w:r>
        <w:t xml:space="preserve"> by </w:t>
      </w:r>
      <w:r w:rsidRPr="0044414B">
        <w:t>majority vote</w:t>
      </w:r>
      <w:r w:rsidR="00701B5A">
        <w:t xml:space="preserve"> (50</w:t>
      </w:r>
      <w:r w:rsidR="002D7E6F">
        <w:t>%</w:t>
      </w:r>
      <w:r w:rsidR="00701B5A">
        <w:t>+1</w:t>
      </w:r>
      <w:r w:rsidR="002D7E6F">
        <w:t>)</w:t>
      </w:r>
      <w:r w:rsidRPr="0044414B">
        <w:t xml:space="preserve"> may add additional directors to </w:t>
      </w:r>
      <w:r w:rsidR="00B66089">
        <w:t>a maximum number of seventeen (17)</w:t>
      </w:r>
      <w:r>
        <w:t>.</w:t>
      </w:r>
    </w:p>
    <w:p w:rsidR="00A73C75" w:rsidRDefault="0044414B" w:rsidP="0025542C">
      <w:pPr>
        <w:pStyle w:val="Style2"/>
      </w:pPr>
      <w:r w:rsidRPr="0044414B">
        <w:t xml:space="preserve">Each </w:t>
      </w:r>
      <w:r w:rsidR="00E43C4B">
        <w:t>SCHC</w:t>
      </w:r>
      <w:r w:rsidR="003B21C0">
        <w:t xml:space="preserve"> </w:t>
      </w:r>
      <w:r w:rsidR="00937EF0">
        <w:t>Executive m</w:t>
      </w:r>
      <w:r w:rsidRPr="0044414B">
        <w:t>ember shall have one vote.</w:t>
      </w:r>
    </w:p>
    <w:p w:rsidR="009D4477" w:rsidRDefault="009D4477" w:rsidP="009D4477">
      <w:pPr>
        <w:pStyle w:val="Style2"/>
      </w:pPr>
      <w:r>
        <w:t xml:space="preserve">Assistants added to the </w:t>
      </w:r>
      <w:r w:rsidR="00E43C4B">
        <w:t>SCHC</w:t>
      </w:r>
      <w:r>
        <w:t xml:space="preserve"> Executive shall not be eligible to vote at </w:t>
      </w:r>
      <w:r w:rsidR="00E43C4B">
        <w:t>SCHC</w:t>
      </w:r>
      <w:r>
        <w:t xml:space="preserve"> Executive meetings.</w:t>
      </w:r>
    </w:p>
    <w:p w:rsidR="0044414B" w:rsidRPr="0044414B" w:rsidRDefault="0044414B" w:rsidP="0025542C">
      <w:pPr>
        <w:pStyle w:val="Style2"/>
      </w:pPr>
      <w:r w:rsidRPr="0044414B">
        <w:lastRenderedPageBreak/>
        <w:t xml:space="preserve">The </w:t>
      </w:r>
      <w:r w:rsidR="00E43C4B">
        <w:t>SCHC</w:t>
      </w:r>
      <w:r w:rsidR="003B21C0">
        <w:t xml:space="preserve"> </w:t>
      </w:r>
      <w:r w:rsidRPr="0044414B">
        <w:t>Executive shall have t</w:t>
      </w:r>
      <w:r w:rsidR="00E7028E">
        <w:t xml:space="preserve">he power to fill </w:t>
      </w:r>
      <w:r w:rsidRPr="0044414B">
        <w:t xml:space="preserve">by a </w:t>
      </w:r>
      <w:r w:rsidR="003B21C0">
        <w:t>majority vote</w:t>
      </w:r>
      <w:r w:rsidR="00701B5A">
        <w:t xml:space="preserve"> (50</w:t>
      </w:r>
      <w:r w:rsidR="002D7E6F">
        <w:t>%</w:t>
      </w:r>
      <w:r w:rsidR="00701B5A">
        <w:t>+1</w:t>
      </w:r>
      <w:r w:rsidR="002D7E6F">
        <w:t>)</w:t>
      </w:r>
      <w:r w:rsidR="003B21C0">
        <w:t xml:space="preserve"> </w:t>
      </w:r>
      <w:r w:rsidRPr="0044414B">
        <w:t>any vacancy which may occur between Annual General Meetings or as a result of an Annual General Meeting being unable to fill a full slate.</w:t>
      </w:r>
    </w:p>
    <w:p w:rsidR="0044414B" w:rsidRDefault="001C52EB" w:rsidP="0025542C">
      <w:pPr>
        <w:pStyle w:val="Style2"/>
      </w:pPr>
      <w:r>
        <w:t xml:space="preserve">The </w:t>
      </w:r>
      <w:r w:rsidR="00E43C4B">
        <w:t>SCHC</w:t>
      </w:r>
      <w:r>
        <w:t xml:space="preserve"> </w:t>
      </w:r>
      <w:r w:rsidR="0044414B" w:rsidRPr="0044414B">
        <w:t xml:space="preserve">Executive must be </w:t>
      </w:r>
      <w:r w:rsidR="005B54E0">
        <w:t>General</w:t>
      </w:r>
      <w:r w:rsidR="0044414B" w:rsidRPr="0044414B">
        <w:t xml:space="preserve"> </w:t>
      </w:r>
      <w:r>
        <w:t>and/or Honorary M</w:t>
      </w:r>
      <w:r w:rsidR="0044414B" w:rsidRPr="0044414B">
        <w:t xml:space="preserve">embers in good standing </w:t>
      </w:r>
      <w:r w:rsidR="000A2F67">
        <w:t xml:space="preserve">with </w:t>
      </w:r>
      <w:r w:rsidR="0044414B" w:rsidRPr="0044414B">
        <w:t xml:space="preserve">the </w:t>
      </w:r>
      <w:r w:rsidR="00E43C4B">
        <w:t>SCHC</w:t>
      </w:r>
      <w:r w:rsidR="00BD52B3">
        <w:t xml:space="preserve">, over </w:t>
      </w:r>
      <w:r w:rsidR="00BD52B3" w:rsidRPr="00BD52B3">
        <w:t>eighteen (18) years of age</w:t>
      </w:r>
      <w:r w:rsidR="00FB1267">
        <w:t xml:space="preserve"> and </w:t>
      </w:r>
      <w:r w:rsidR="00BD52B3">
        <w:t xml:space="preserve">have </w:t>
      </w:r>
      <w:r w:rsidR="00BD52B3" w:rsidRPr="00BD52B3">
        <w:t>an approved police check.</w:t>
      </w:r>
    </w:p>
    <w:p w:rsidR="001C52EB" w:rsidRPr="001C52EB" w:rsidRDefault="001C52EB" w:rsidP="0025542C">
      <w:pPr>
        <w:pStyle w:val="Style2"/>
      </w:pPr>
      <w:r w:rsidRPr="001C52EB">
        <w:t xml:space="preserve">All of the </w:t>
      </w:r>
      <w:r w:rsidR="00E43C4B">
        <w:t>SCHC</w:t>
      </w:r>
      <w:r>
        <w:t xml:space="preserve"> </w:t>
      </w:r>
      <w:r w:rsidRPr="001C52EB">
        <w:t>Executive, with the exception of the P</w:t>
      </w:r>
      <w:r w:rsidR="00AA6DF1">
        <w:t xml:space="preserve">resident, Vice President </w:t>
      </w:r>
      <w:r>
        <w:t>and Treasurer</w:t>
      </w:r>
      <w:r w:rsidRPr="001C52EB">
        <w:t xml:space="preserve">, shall be elected at the </w:t>
      </w:r>
      <w:r w:rsidR="00E43C4B">
        <w:t>SCHC</w:t>
      </w:r>
      <w:r w:rsidR="004B203B">
        <w:t xml:space="preserve"> </w:t>
      </w:r>
      <w:r w:rsidRPr="001C52EB">
        <w:t xml:space="preserve">Annual </w:t>
      </w:r>
      <w:r>
        <w:t>General Meeting</w:t>
      </w:r>
      <w:r w:rsidR="004B203B">
        <w:t xml:space="preserve">, and shall hold office for one (1) year from the date of the </w:t>
      </w:r>
      <w:r w:rsidR="00E43C4B">
        <w:t>SCHC</w:t>
      </w:r>
      <w:r w:rsidR="004B203B">
        <w:t xml:space="preserve"> Annual General Meeting until the date of the </w:t>
      </w:r>
      <w:r w:rsidR="00E43C4B">
        <w:t>SCHC</w:t>
      </w:r>
      <w:r w:rsidR="004B203B">
        <w:t xml:space="preserve"> Annual General Meeting in the following year</w:t>
      </w:r>
      <w:r w:rsidRPr="001C52EB">
        <w:t>.</w:t>
      </w:r>
    </w:p>
    <w:p w:rsidR="001C52EB" w:rsidRDefault="001C52EB" w:rsidP="0025542C">
      <w:pPr>
        <w:pStyle w:val="Style2"/>
      </w:pPr>
      <w:r w:rsidRPr="001C52EB">
        <w:t xml:space="preserve">The </w:t>
      </w:r>
      <w:r w:rsidR="00E43C4B">
        <w:t>SCHC</w:t>
      </w:r>
      <w:r>
        <w:t xml:space="preserve"> </w:t>
      </w:r>
      <w:r w:rsidR="00AA6DF1">
        <w:t xml:space="preserve">President </w:t>
      </w:r>
      <w:r w:rsidR="007D5E30">
        <w:t xml:space="preserve">and Treasurer shall be elected once every two (2) years on odd years at </w:t>
      </w:r>
      <w:r w:rsidRPr="001C52EB">
        <w:t xml:space="preserve">a meeting of the </w:t>
      </w:r>
      <w:r w:rsidR="00E43C4B">
        <w:t>SCHC</w:t>
      </w:r>
      <w:r w:rsidRPr="001C52EB">
        <w:t xml:space="preserve"> Executive prior to the </w:t>
      </w:r>
      <w:r w:rsidR="00E43C4B">
        <w:t>SCHC</w:t>
      </w:r>
      <w:r w:rsidRPr="001C52EB">
        <w:t xml:space="preserve"> Annual General Meeting.</w:t>
      </w:r>
    </w:p>
    <w:p w:rsidR="009D4477" w:rsidRDefault="009D4477" w:rsidP="007D5E30">
      <w:pPr>
        <w:pStyle w:val="Style2"/>
      </w:pPr>
      <w:r>
        <w:t xml:space="preserve">The </w:t>
      </w:r>
      <w:r w:rsidR="00E43C4B">
        <w:t>SCHC</w:t>
      </w:r>
      <w:r>
        <w:t xml:space="preserve"> </w:t>
      </w:r>
      <w:r w:rsidR="00AA6DF1">
        <w:t xml:space="preserve">Vice President </w:t>
      </w:r>
      <w:r>
        <w:t xml:space="preserve">shall be elected </w:t>
      </w:r>
      <w:r w:rsidR="007D5E30">
        <w:t>once every two (2) years o</w:t>
      </w:r>
      <w:r>
        <w:t xml:space="preserve">n </w:t>
      </w:r>
      <w:r w:rsidR="007D5E30">
        <w:t xml:space="preserve">even </w:t>
      </w:r>
      <w:r>
        <w:t>years</w:t>
      </w:r>
      <w:r w:rsidR="007D5E30">
        <w:t xml:space="preserve"> at a meeting of the </w:t>
      </w:r>
      <w:r w:rsidR="00E43C4B">
        <w:t>SCHC</w:t>
      </w:r>
      <w:r w:rsidR="007D5E30">
        <w:t xml:space="preserve"> Executive prior to the </w:t>
      </w:r>
      <w:r w:rsidR="00E43C4B">
        <w:t>SCHC</w:t>
      </w:r>
      <w:r w:rsidR="007D5E30">
        <w:t xml:space="preserve"> Annual General Meeting</w:t>
      </w:r>
      <w:r>
        <w:t>.</w:t>
      </w:r>
    </w:p>
    <w:p w:rsidR="0086587A" w:rsidRDefault="0044414B" w:rsidP="0025542C">
      <w:pPr>
        <w:pStyle w:val="Style2"/>
      </w:pPr>
      <w:r w:rsidRPr="0044414B">
        <w:t xml:space="preserve">Nominations for </w:t>
      </w:r>
      <w:r w:rsidR="004B203B">
        <w:t xml:space="preserve">the </w:t>
      </w:r>
      <w:r w:rsidR="00E43C4B">
        <w:t>SCHC</w:t>
      </w:r>
      <w:r w:rsidR="004B203B">
        <w:t xml:space="preserve"> </w:t>
      </w:r>
      <w:r w:rsidRPr="0044414B">
        <w:t xml:space="preserve">Executive positions </w:t>
      </w:r>
      <w:r w:rsidR="004B203B">
        <w:t>(excluding P</w:t>
      </w:r>
      <w:r w:rsidR="00AA6DF1">
        <w:t xml:space="preserve">resident, Vice President </w:t>
      </w:r>
      <w:r w:rsidR="004B203B">
        <w:t xml:space="preserve">and Treasurer) </w:t>
      </w:r>
      <w:r w:rsidRPr="0044414B">
        <w:t xml:space="preserve">shall be received from the floor at the </w:t>
      </w:r>
      <w:r w:rsidR="00E43C4B">
        <w:t>SCHC</w:t>
      </w:r>
      <w:r w:rsidR="004B203B">
        <w:t xml:space="preserve"> </w:t>
      </w:r>
      <w:r w:rsidRPr="0044414B">
        <w:t xml:space="preserve">Annual General Meeting or may be presented to the </w:t>
      </w:r>
      <w:r w:rsidR="00E43C4B">
        <w:t>SCHC</w:t>
      </w:r>
      <w:r w:rsidR="004B203B">
        <w:t xml:space="preserve"> </w:t>
      </w:r>
      <w:r w:rsidRPr="0044414B">
        <w:t>Executive</w:t>
      </w:r>
      <w:r w:rsidR="00542E3B">
        <w:t xml:space="preserve"> </w:t>
      </w:r>
      <w:r w:rsidRPr="0044414B">
        <w:t xml:space="preserve">before the date of the </w:t>
      </w:r>
      <w:r w:rsidR="00E43C4B">
        <w:t>SCHC</w:t>
      </w:r>
      <w:r w:rsidR="004B203B">
        <w:t xml:space="preserve"> </w:t>
      </w:r>
      <w:r w:rsidRPr="0044414B">
        <w:t>Annual General Meeting.</w:t>
      </w:r>
    </w:p>
    <w:p w:rsidR="0086587A" w:rsidRDefault="0086587A" w:rsidP="00D371EB">
      <w:pPr>
        <w:pStyle w:val="Style2"/>
      </w:pPr>
      <w:r>
        <w:t xml:space="preserve">Any </w:t>
      </w:r>
      <w:r w:rsidR="00E43C4B">
        <w:t>SCHC</w:t>
      </w:r>
      <w:r w:rsidR="00B94977">
        <w:t xml:space="preserve"> Executive </w:t>
      </w:r>
      <w:r w:rsidR="00937EF0">
        <w:t>m</w:t>
      </w:r>
      <w:r>
        <w:t>ember</w:t>
      </w:r>
      <w:r w:rsidR="00B94977">
        <w:t xml:space="preserve"> may</w:t>
      </w:r>
      <w:r w:rsidR="00D371EB">
        <w:t xml:space="preserve"> by special resolution be removed from the </w:t>
      </w:r>
      <w:r w:rsidR="00E43C4B">
        <w:t>SCHC</w:t>
      </w:r>
      <w:r w:rsidR="00D371EB">
        <w:t xml:space="preserve"> Executive for any cause which the </w:t>
      </w:r>
      <w:r w:rsidR="00E43C4B">
        <w:t>SCHC</w:t>
      </w:r>
      <w:r w:rsidR="00D371EB">
        <w:t xml:space="preserve"> Executive may deem reasonable in accordance with the Societies Act.</w:t>
      </w:r>
      <w:r w:rsidR="002E0B57">
        <w:t xml:space="preserve">  The </w:t>
      </w:r>
      <w:r w:rsidR="00E43C4B">
        <w:t>SCHC</w:t>
      </w:r>
      <w:r w:rsidR="002E0B57">
        <w:t xml:space="preserve"> Executive shall elect a replacement for the person so removed, for the remainder of their term.</w:t>
      </w:r>
    </w:p>
    <w:p w:rsidR="00A11541" w:rsidRDefault="00E43C4B" w:rsidP="00A11541">
      <w:pPr>
        <w:pStyle w:val="Style2"/>
      </w:pPr>
      <w:r>
        <w:t>SCHC</w:t>
      </w:r>
      <w:r w:rsidR="00A11541">
        <w:t xml:space="preserve"> shall hold Executive meetings as often as the business of </w:t>
      </w:r>
      <w:r>
        <w:t>SCHC</w:t>
      </w:r>
      <w:r w:rsidR="00A11541">
        <w:t xml:space="preserve"> shall require, but shall be held at least every two (2) months at such time, place and date as the </w:t>
      </w:r>
      <w:r>
        <w:t>SCHC</w:t>
      </w:r>
      <w:r w:rsidR="00A11541">
        <w:t xml:space="preserve"> Executive shall determine.</w:t>
      </w:r>
    </w:p>
    <w:p w:rsidR="0044414B" w:rsidRPr="0044414B" w:rsidRDefault="0044414B" w:rsidP="0025542C">
      <w:pPr>
        <w:pStyle w:val="Style2"/>
      </w:pPr>
      <w:r w:rsidRPr="0044414B">
        <w:t xml:space="preserve">A quorum of the </w:t>
      </w:r>
      <w:r w:rsidR="00E43C4B">
        <w:t>SCHC</w:t>
      </w:r>
      <w:r w:rsidR="002D7E6F">
        <w:t xml:space="preserve"> </w:t>
      </w:r>
      <w:r w:rsidRPr="0044414B">
        <w:t xml:space="preserve">Executive shall consist of </w:t>
      </w:r>
      <w:r w:rsidR="009012BF">
        <w:t>seven</w:t>
      </w:r>
      <w:r w:rsidRPr="0044414B">
        <w:t xml:space="preserve"> (</w:t>
      </w:r>
      <w:r w:rsidR="009012BF">
        <w:t>7</w:t>
      </w:r>
      <w:r w:rsidR="00937EF0">
        <w:t>) m</w:t>
      </w:r>
      <w:r w:rsidRPr="0044414B">
        <w:t>embers of the Executive</w:t>
      </w:r>
      <w:r w:rsidR="00701B5A">
        <w:t>, including at minimum one of the following positions</w:t>
      </w:r>
      <w:r w:rsidRPr="0044414B">
        <w:t xml:space="preserve"> P</w:t>
      </w:r>
      <w:r w:rsidR="00701B5A">
        <w:t>resident,</w:t>
      </w:r>
      <w:r w:rsidR="00684913">
        <w:t xml:space="preserve"> </w:t>
      </w:r>
      <w:r w:rsidR="00AA6DF1">
        <w:t>Vice President</w:t>
      </w:r>
      <w:r w:rsidR="00684913">
        <w:t xml:space="preserve">, </w:t>
      </w:r>
      <w:r w:rsidR="00701B5A">
        <w:t>or</w:t>
      </w:r>
      <w:r w:rsidR="00E7028E">
        <w:t xml:space="preserve"> Treasurer</w:t>
      </w:r>
      <w:r w:rsidRPr="0044414B">
        <w:t>.</w:t>
      </w:r>
    </w:p>
    <w:p w:rsidR="0082618C" w:rsidRDefault="00E43C4B" w:rsidP="0025542C">
      <w:pPr>
        <w:pStyle w:val="Style2"/>
      </w:pPr>
      <w:r>
        <w:t>SCHC</w:t>
      </w:r>
      <w:r w:rsidR="0082618C">
        <w:t xml:space="preserve"> Ex</w:t>
      </w:r>
      <w:r w:rsidR="005C55E0">
        <w:t>ecutive members</w:t>
      </w:r>
      <w:r w:rsidR="0082618C">
        <w:t xml:space="preserve"> absent from three (3) consecutive Executive meetings, may be considered to have vacated their position and may be replaced by a member of </w:t>
      </w:r>
      <w:r>
        <w:t>SCHC</w:t>
      </w:r>
      <w:r w:rsidR="0082618C">
        <w:t xml:space="preserve"> upon a majority vote </w:t>
      </w:r>
      <w:r w:rsidR="002D7E6F">
        <w:t>(51%</w:t>
      </w:r>
      <w:r w:rsidR="005C55E0">
        <w:t>+1</w:t>
      </w:r>
      <w:r w:rsidR="002D7E6F">
        <w:t xml:space="preserve">) </w:t>
      </w:r>
      <w:r w:rsidR="0082618C">
        <w:t xml:space="preserve">of the </w:t>
      </w:r>
      <w:r>
        <w:t>SCHC</w:t>
      </w:r>
      <w:r w:rsidR="0082618C">
        <w:t xml:space="preserve"> Executive.</w:t>
      </w:r>
    </w:p>
    <w:p w:rsidR="0044414B" w:rsidRPr="0044414B" w:rsidRDefault="0044414B" w:rsidP="0025542C">
      <w:pPr>
        <w:pStyle w:val="Style1"/>
      </w:pPr>
      <w:r w:rsidRPr="0044414B">
        <w:t>Executive Responsibilities</w:t>
      </w:r>
    </w:p>
    <w:p w:rsidR="0044414B" w:rsidRDefault="009A6CF8" w:rsidP="0025542C">
      <w:pPr>
        <w:pStyle w:val="Style2"/>
      </w:pPr>
      <w:r>
        <w:t>T</w:t>
      </w:r>
      <w:r w:rsidR="0044414B" w:rsidRPr="0044414B">
        <w:t xml:space="preserve">he </w:t>
      </w:r>
      <w:r w:rsidR="00E43C4B">
        <w:t>SCHC</w:t>
      </w:r>
      <w:r w:rsidR="0044414B" w:rsidRPr="0044414B">
        <w:t xml:space="preserve"> Executive shall </w:t>
      </w:r>
      <w:r w:rsidR="00195A12">
        <w:t xml:space="preserve">set forth and </w:t>
      </w:r>
      <w:r w:rsidR="0044414B" w:rsidRPr="0044414B">
        <w:t xml:space="preserve">maintain </w:t>
      </w:r>
      <w:r w:rsidR="00B4450E">
        <w:t xml:space="preserve">a </w:t>
      </w:r>
      <w:r w:rsidR="0044414B" w:rsidRPr="0044414B">
        <w:t>By-Law</w:t>
      </w:r>
      <w:r w:rsidR="00195A12">
        <w:t xml:space="preserve"> and </w:t>
      </w:r>
      <w:r w:rsidR="008B764B">
        <w:t>p</w:t>
      </w:r>
      <w:r w:rsidR="00542E3B">
        <w:t xml:space="preserve">olicies and </w:t>
      </w:r>
      <w:r w:rsidR="008B764B">
        <w:t>p</w:t>
      </w:r>
      <w:r w:rsidR="00542E3B">
        <w:t>rocedures</w:t>
      </w:r>
      <w:r w:rsidR="00195A12">
        <w:t xml:space="preserve"> to govern </w:t>
      </w:r>
      <w:r w:rsidR="00E43C4B">
        <w:t>SCHC</w:t>
      </w:r>
      <w:r w:rsidR="00195A12">
        <w:t xml:space="preserve"> and ensure its smooth and effective operation throughout each hockey season.</w:t>
      </w:r>
    </w:p>
    <w:p w:rsidR="00231F44" w:rsidRDefault="00231F44" w:rsidP="00231F44">
      <w:pPr>
        <w:pStyle w:val="Style2"/>
        <w:numPr>
          <w:ilvl w:val="0"/>
          <w:numId w:val="0"/>
        </w:numPr>
        <w:ind w:left="720"/>
      </w:pPr>
    </w:p>
    <w:p w:rsidR="00231F44" w:rsidRPr="0044414B" w:rsidRDefault="00231F44" w:rsidP="00231F44">
      <w:pPr>
        <w:pStyle w:val="Style2"/>
        <w:numPr>
          <w:ilvl w:val="0"/>
          <w:numId w:val="0"/>
        </w:numPr>
        <w:ind w:left="720"/>
      </w:pPr>
    </w:p>
    <w:p w:rsidR="003747ED" w:rsidRDefault="003747ED" w:rsidP="0025542C">
      <w:pPr>
        <w:pStyle w:val="Style1"/>
      </w:pPr>
      <w:r>
        <w:lastRenderedPageBreak/>
        <w:t>Indemnity</w:t>
      </w:r>
    </w:p>
    <w:p w:rsidR="003747ED" w:rsidRDefault="00E43C4B" w:rsidP="0025542C">
      <w:pPr>
        <w:pStyle w:val="Style2"/>
      </w:pPr>
      <w:r>
        <w:t>SCHC</w:t>
      </w:r>
      <w:r w:rsidR="003747ED">
        <w:t xml:space="preserve"> shall indemnify the </w:t>
      </w:r>
      <w:r>
        <w:t>SCHC</w:t>
      </w:r>
      <w:r w:rsidR="003747ED">
        <w:t xml:space="preserve"> Executive, their heirs, legal representatives and assigns from and against any and all claims, costs, charges, expenses and losses including payment of legal fees on a solicitor and client basis necessary to settle or defend an action or satisfy a Judgment reasonably incurred by such person as a result of them having been a</w:t>
      </w:r>
      <w:r w:rsidR="00F63D4C">
        <w:t xml:space="preserve"> </w:t>
      </w:r>
      <w:r>
        <w:t>SCHC</w:t>
      </w:r>
      <w:r w:rsidR="003747ED">
        <w:t xml:space="preserve"> Executive member in those cases where they were acting in their course and scope of their duties for </w:t>
      </w:r>
      <w:r>
        <w:t>SCHC</w:t>
      </w:r>
      <w:r w:rsidR="003747ED">
        <w:t>.</w:t>
      </w:r>
    </w:p>
    <w:p w:rsidR="00C26F33" w:rsidRDefault="0003563E" w:rsidP="0025542C">
      <w:pPr>
        <w:pStyle w:val="Style1"/>
      </w:pPr>
      <w:r>
        <w:t xml:space="preserve">ANNUAL GENERAL </w:t>
      </w:r>
      <w:r w:rsidR="00D73477">
        <w:t>Meetin</w:t>
      </w:r>
      <w:r w:rsidR="007561D3">
        <w:t>g</w:t>
      </w:r>
    </w:p>
    <w:p w:rsidR="00090F47" w:rsidRDefault="009A0014" w:rsidP="0025542C">
      <w:pPr>
        <w:pStyle w:val="Style2"/>
      </w:pPr>
      <w:r>
        <w:t xml:space="preserve">The Annual General Meeting of </w:t>
      </w:r>
      <w:r w:rsidR="00E43C4B">
        <w:t>SCHC</w:t>
      </w:r>
      <w:r>
        <w:t xml:space="preserve"> shall be held </w:t>
      </w:r>
      <w:r w:rsidR="008B764B">
        <w:t xml:space="preserve">in accordance with the </w:t>
      </w:r>
      <w:r w:rsidR="008B764B" w:rsidRPr="00D73477">
        <w:t>Societies Act</w:t>
      </w:r>
      <w:r w:rsidR="008B764B">
        <w:t xml:space="preserve">, </w:t>
      </w:r>
      <w:r>
        <w:t xml:space="preserve">at such time, place and date as the </w:t>
      </w:r>
      <w:r w:rsidR="00E43C4B">
        <w:t>SCHC</w:t>
      </w:r>
      <w:r>
        <w:t xml:space="preserve"> Executive shall determine</w:t>
      </w:r>
      <w:r w:rsidR="00090F47">
        <w:t>.</w:t>
      </w:r>
    </w:p>
    <w:p w:rsidR="0082618C" w:rsidRDefault="009A0014" w:rsidP="0025542C">
      <w:pPr>
        <w:pStyle w:val="Style2"/>
      </w:pPr>
      <w:r>
        <w:t xml:space="preserve">Notice of the </w:t>
      </w:r>
      <w:r w:rsidR="00E43C4B">
        <w:t>SCHC</w:t>
      </w:r>
      <w:r w:rsidR="00090F47">
        <w:t xml:space="preserve"> </w:t>
      </w:r>
      <w:r>
        <w:t xml:space="preserve">Annual General Meeting shall be deemed to be effectively given to Members through the placement of a </w:t>
      </w:r>
      <w:r w:rsidR="0082618C">
        <w:t>n</w:t>
      </w:r>
      <w:r>
        <w:t xml:space="preserve">otice on the </w:t>
      </w:r>
      <w:r w:rsidR="00E43C4B">
        <w:t>SCHC</w:t>
      </w:r>
      <w:r>
        <w:t xml:space="preserve"> website for a period of </w:t>
      </w:r>
      <w:r w:rsidR="00090F47">
        <w:t xml:space="preserve">not less than </w:t>
      </w:r>
      <w:r w:rsidR="0082618C">
        <w:t>t</w:t>
      </w:r>
      <w:r>
        <w:t xml:space="preserve">wenty </w:t>
      </w:r>
      <w:r w:rsidR="0082618C">
        <w:t>o</w:t>
      </w:r>
      <w:r>
        <w:t xml:space="preserve">ne (21) days prior to the meeting date of the Annual General Meeting.  </w:t>
      </w:r>
      <w:r w:rsidR="0082618C">
        <w:t xml:space="preserve">The notice shall include the time and place of the meeting, details of any proposed amendments to the By-Law of </w:t>
      </w:r>
      <w:r w:rsidR="00E43C4B">
        <w:t>SCHC</w:t>
      </w:r>
      <w:r w:rsidR="0082618C">
        <w:t xml:space="preserve"> and a list of candidates nominated for election to Executive Positions.</w:t>
      </w:r>
    </w:p>
    <w:p w:rsidR="009A0014" w:rsidRDefault="009A0014" w:rsidP="0025542C">
      <w:pPr>
        <w:pStyle w:val="Style2"/>
      </w:pPr>
      <w:r>
        <w:t>The following business shall be included in the agenda for the Annual General Meeting:</w:t>
      </w:r>
    </w:p>
    <w:p w:rsidR="00195A12" w:rsidRPr="009A6CF8" w:rsidRDefault="009A0014" w:rsidP="0025542C">
      <w:pPr>
        <w:pStyle w:val="Style3"/>
      </w:pPr>
      <w:r w:rsidRPr="009A6CF8">
        <w:t>Presentation and approval of minutes f</w:t>
      </w:r>
      <w:r w:rsidR="00D73477">
        <w:t>rom</w:t>
      </w:r>
      <w:r w:rsidRPr="009A6CF8">
        <w:t xml:space="preserve"> the previous Annual General Meeting</w:t>
      </w:r>
      <w:r w:rsidR="00F27A6C">
        <w:t>;</w:t>
      </w:r>
    </w:p>
    <w:p w:rsidR="00195A12" w:rsidRPr="009A6CF8" w:rsidRDefault="009A0014" w:rsidP="0025542C">
      <w:pPr>
        <w:pStyle w:val="Style3"/>
      </w:pPr>
      <w:r w:rsidRPr="009A6CF8">
        <w:t>Business arising from the minutes of the previous Annual General Meeting</w:t>
      </w:r>
      <w:r w:rsidR="00F27A6C">
        <w:t>;</w:t>
      </w:r>
    </w:p>
    <w:p w:rsidR="00195A12" w:rsidRPr="009A6CF8" w:rsidRDefault="009A0014" w:rsidP="0025542C">
      <w:pPr>
        <w:pStyle w:val="Style3"/>
      </w:pPr>
      <w:r w:rsidRPr="009A6CF8">
        <w:t xml:space="preserve">Presentation of the financial statements of </w:t>
      </w:r>
      <w:r w:rsidR="00E43C4B">
        <w:t>SCHC</w:t>
      </w:r>
      <w:r w:rsidR="00F27A6C">
        <w:t>;</w:t>
      </w:r>
    </w:p>
    <w:p w:rsidR="009A0014" w:rsidRDefault="009A0014" w:rsidP="0025542C">
      <w:pPr>
        <w:pStyle w:val="Style3"/>
      </w:pPr>
      <w:r w:rsidRPr="009A6CF8">
        <w:t>Election</w:t>
      </w:r>
      <w:r>
        <w:t xml:space="preserve"> of the </w:t>
      </w:r>
      <w:r w:rsidR="00E43C4B">
        <w:t>SCHC</w:t>
      </w:r>
      <w:r w:rsidR="00F27A6C">
        <w:t xml:space="preserve"> </w:t>
      </w:r>
      <w:r>
        <w:t xml:space="preserve">Executive </w:t>
      </w:r>
      <w:r w:rsidR="00F27A6C">
        <w:t xml:space="preserve">for which </w:t>
      </w:r>
      <w:r>
        <w:t>offices the terms of which have expired or for vacancies in offices as may have arisen since the previous Annual General Meeting.</w:t>
      </w:r>
    </w:p>
    <w:p w:rsidR="0003563E" w:rsidRDefault="0003563E" w:rsidP="0003563E">
      <w:pPr>
        <w:pStyle w:val="Style2"/>
      </w:pPr>
      <w:r>
        <w:t>Members in good standing whom are present or provide written notice shall be recognized to run for a SCHC Executive position.</w:t>
      </w:r>
    </w:p>
    <w:p w:rsidR="0003563E" w:rsidRDefault="0003563E" w:rsidP="0003563E">
      <w:pPr>
        <w:pStyle w:val="Style2"/>
      </w:pPr>
      <w:r>
        <w:t>Voting shall be done in person only and not by proxy or otherwise.</w:t>
      </w:r>
    </w:p>
    <w:p w:rsidR="0003563E" w:rsidRDefault="0003563E" w:rsidP="0003563E">
      <w:pPr>
        <w:pStyle w:val="Style2"/>
      </w:pPr>
      <w:r>
        <w:t>Voting shall be done by a show of hands or by secret ballot.</w:t>
      </w:r>
    </w:p>
    <w:p w:rsidR="0003563E" w:rsidRDefault="0003563E" w:rsidP="0003563E">
      <w:pPr>
        <w:pStyle w:val="Style2"/>
      </w:pPr>
      <w:r>
        <w:t>Any two (2) eligible persons running for the same Executive position may demand a vote by secret ballot.</w:t>
      </w:r>
    </w:p>
    <w:p w:rsidR="0003563E" w:rsidRDefault="0003563E" w:rsidP="0003563E">
      <w:pPr>
        <w:pStyle w:val="Style2"/>
      </w:pPr>
      <w:r>
        <w:t>Unless otherwise stated, a simple majority shall elect a candidate or pass a motion.</w:t>
      </w:r>
    </w:p>
    <w:p w:rsidR="0003563E" w:rsidRDefault="0003563E" w:rsidP="0003563E">
      <w:pPr>
        <w:pStyle w:val="Style2"/>
      </w:pPr>
      <w:r>
        <w:t>All nominations must be elected at minimum by a ratification vote if only one candidate is nominated for an Executive position.</w:t>
      </w:r>
    </w:p>
    <w:p w:rsidR="00231F44" w:rsidRDefault="00231F44" w:rsidP="00231F44">
      <w:pPr>
        <w:pStyle w:val="Style2"/>
        <w:numPr>
          <w:ilvl w:val="0"/>
          <w:numId w:val="0"/>
        </w:numPr>
        <w:ind w:left="720"/>
      </w:pPr>
    </w:p>
    <w:p w:rsidR="0003563E" w:rsidRDefault="0003563E" w:rsidP="0003563E">
      <w:pPr>
        <w:pStyle w:val="Style1"/>
      </w:pPr>
      <w:r>
        <w:lastRenderedPageBreak/>
        <w:t>special general meeting</w:t>
      </w:r>
    </w:p>
    <w:p w:rsidR="00A11541" w:rsidRDefault="00E43C4B" w:rsidP="0025542C">
      <w:pPr>
        <w:pStyle w:val="Style2"/>
      </w:pPr>
      <w:r>
        <w:t>SCHC</w:t>
      </w:r>
      <w:r w:rsidR="008A2DE0">
        <w:t xml:space="preserve"> </w:t>
      </w:r>
      <w:r w:rsidR="00A11541">
        <w:t>may call s</w:t>
      </w:r>
      <w:r w:rsidR="00090F47">
        <w:t xml:space="preserve">pecial </w:t>
      </w:r>
      <w:r w:rsidR="008C29F3">
        <w:t xml:space="preserve">general </w:t>
      </w:r>
      <w:r w:rsidR="00090F47">
        <w:t xml:space="preserve">meetings on the instruction of any two (2) members of the </w:t>
      </w:r>
      <w:r>
        <w:t>SCHC</w:t>
      </w:r>
      <w:r w:rsidR="00090F47">
        <w:t xml:space="preserve"> Executive, provided they request the P</w:t>
      </w:r>
      <w:r w:rsidR="00995158">
        <w:t xml:space="preserve">resident </w:t>
      </w:r>
      <w:r w:rsidR="00090F47">
        <w:t>to call such a meeting and state the business to be brought before the meeting.</w:t>
      </w:r>
    </w:p>
    <w:p w:rsidR="008A2DE0" w:rsidRDefault="008A2DE0" w:rsidP="0025542C">
      <w:pPr>
        <w:pStyle w:val="Style2"/>
      </w:pPr>
      <w:r>
        <w:t>Special meetings shall only deal with the subject for which the meeting was called and no other issues shall be discussed.</w:t>
      </w:r>
    </w:p>
    <w:p w:rsidR="00A11541" w:rsidRDefault="00A11541" w:rsidP="0025542C">
      <w:pPr>
        <w:pStyle w:val="Style2"/>
      </w:pPr>
      <w:r>
        <w:t xml:space="preserve">Special meetings shall be held at such time, place and date as the </w:t>
      </w:r>
      <w:r w:rsidR="00E43C4B">
        <w:t>SCHC</w:t>
      </w:r>
      <w:r>
        <w:t xml:space="preserve"> Executive shall determine.</w:t>
      </w:r>
    </w:p>
    <w:p w:rsidR="00A11541" w:rsidRDefault="008C29F3" w:rsidP="0025542C">
      <w:pPr>
        <w:pStyle w:val="Style2"/>
      </w:pPr>
      <w:r>
        <w:t xml:space="preserve">Within fifteen (15) days of receipt of the request, </w:t>
      </w:r>
      <w:r w:rsidR="00E43C4B">
        <w:t>SCHC</w:t>
      </w:r>
      <w:r>
        <w:t xml:space="preserve"> must give notice via email to each </w:t>
      </w:r>
      <w:r w:rsidR="00E43C4B">
        <w:t>SCHC</w:t>
      </w:r>
      <w:r>
        <w:t xml:space="preserve"> Executive member of the special general meeting to be held </w:t>
      </w:r>
      <w:r w:rsidR="00B660F3">
        <w:t>in accordance with the Societies Act</w:t>
      </w:r>
      <w:r>
        <w:t>.</w:t>
      </w:r>
    </w:p>
    <w:p w:rsidR="008C29F3" w:rsidRDefault="008C29F3" w:rsidP="0025542C">
      <w:pPr>
        <w:pStyle w:val="Style2"/>
      </w:pPr>
      <w:r>
        <w:t xml:space="preserve">Notice of any meeting where special business will be transacted shall contain the agenda of such meeting along with sufficient information to permit the </w:t>
      </w:r>
      <w:r w:rsidR="00E43C4B">
        <w:t>SCHC</w:t>
      </w:r>
      <w:r>
        <w:t xml:space="preserve"> Executive to form a reasoned judgment on the matters to be considered.</w:t>
      </w:r>
    </w:p>
    <w:p w:rsidR="008C29F3" w:rsidRDefault="008C29F3" w:rsidP="0025542C">
      <w:pPr>
        <w:pStyle w:val="Style2"/>
      </w:pPr>
      <w:r>
        <w:t xml:space="preserve">Minutes of the special general meetings shall be recorded and presented at the next general meeting of the </w:t>
      </w:r>
      <w:r w:rsidR="00E43C4B">
        <w:t>SCHC</w:t>
      </w:r>
      <w:r>
        <w:t xml:space="preserve"> Executive, upon approval of which shall be placed in the formal records of </w:t>
      </w:r>
      <w:r w:rsidR="00E43C4B">
        <w:t>SCHC</w:t>
      </w:r>
      <w:r>
        <w:t>.</w:t>
      </w:r>
    </w:p>
    <w:p w:rsidR="008C29F3" w:rsidRDefault="008C29F3" w:rsidP="003E5A7A">
      <w:pPr>
        <w:pStyle w:val="Style2"/>
      </w:pPr>
      <w:r>
        <w:t xml:space="preserve">A quorum for the transaction of business of any </w:t>
      </w:r>
      <w:r w:rsidR="00E43C4B">
        <w:t>SCHC</w:t>
      </w:r>
      <w:r>
        <w:t xml:space="preserve"> </w:t>
      </w:r>
      <w:r w:rsidR="009012BF">
        <w:t xml:space="preserve">special general </w:t>
      </w:r>
      <w:r>
        <w:t xml:space="preserve">meeting shall consist of </w:t>
      </w:r>
      <w:r w:rsidR="009012BF">
        <w:t>seven</w:t>
      </w:r>
      <w:r>
        <w:t xml:space="preserve"> (</w:t>
      </w:r>
      <w:r w:rsidR="009012BF">
        <w:t>7</w:t>
      </w:r>
      <w:r>
        <w:t xml:space="preserve">) </w:t>
      </w:r>
      <w:r w:rsidR="003E5A7A">
        <w:t xml:space="preserve">members of the </w:t>
      </w:r>
      <w:r w:rsidR="00E43C4B">
        <w:t>SCHC</w:t>
      </w:r>
      <w:r>
        <w:t xml:space="preserve"> Executive</w:t>
      </w:r>
      <w:r w:rsidR="003E5A7A">
        <w:t>, including</w:t>
      </w:r>
      <w:r w:rsidR="005C55E0">
        <w:t xml:space="preserve"> at minimum one of the following positions </w:t>
      </w:r>
      <w:r w:rsidR="003E5A7A">
        <w:t>P</w:t>
      </w:r>
      <w:r w:rsidR="005C55E0">
        <w:t>resident,</w:t>
      </w:r>
      <w:r w:rsidR="00995158">
        <w:t>Vice President</w:t>
      </w:r>
      <w:r w:rsidR="005C55E0">
        <w:t>,or</w:t>
      </w:r>
      <w:r w:rsidR="003E5A7A">
        <w:t>Treasurer</w:t>
      </w:r>
      <w:r w:rsidR="003E5A7A" w:rsidRPr="0044414B">
        <w:t>.</w:t>
      </w:r>
    </w:p>
    <w:p w:rsidR="0082618C" w:rsidRPr="0003563E" w:rsidRDefault="008C29F3" w:rsidP="0003563E">
      <w:pPr>
        <w:pStyle w:val="Style2"/>
        <w:rPr>
          <w:lang w:val="en-CA"/>
        </w:rPr>
      </w:pPr>
      <w:r w:rsidRPr="008C29F3">
        <w:t>Except</w:t>
      </w:r>
      <w:r w:rsidRPr="008C29F3">
        <w:rPr>
          <w:lang w:val="en-CA"/>
        </w:rPr>
        <w:t xml:space="preserve"> as specifically provided herein, the procedure at all meetings of </w:t>
      </w:r>
      <w:r w:rsidR="00E43C4B">
        <w:rPr>
          <w:lang w:val="en-CA"/>
        </w:rPr>
        <w:t>SCHC</w:t>
      </w:r>
      <w:r w:rsidR="009012BF">
        <w:rPr>
          <w:lang w:val="en-CA"/>
        </w:rPr>
        <w:t xml:space="preserve"> s</w:t>
      </w:r>
      <w:r w:rsidRPr="008C29F3">
        <w:rPr>
          <w:lang w:val="en-CA"/>
        </w:rPr>
        <w:t xml:space="preserve">hall be determined by the most current published edition of </w:t>
      </w:r>
      <w:r w:rsidRPr="008C29F3">
        <w:rPr>
          <w:i/>
          <w:iCs/>
          <w:lang w:val="en-CA"/>
        </w:rPr>
        <w:t xml:space="preserve">Robert’s </w:t>
      </w:r>
      <w:r w:rsidR="0003563E">
        <w:rPr>
          <w:lang w:val="en-CA"/>
        </w:rPr>
        <w:t>Rules of Order.</w:t>
      </w:r>
    </w:p>
    <w:p w:rsidR="005C7233" w:rsidRDefault="002E0B57" w:rsidP="007561D3">
      <w:pPr>
        <w:pStyle w:val="Style1"/>
        <w:keepNext/>
      </w:pPr>
      <w:r>
        <w:t>financial</w:t>
      </w:r>
    </w:p>
    <w:p w:rsidR="00B77077" w:rsidRDefault="00B77077" w:rsidP="0025542C">
      <w:pPr>
        <w:pStyle w:val="Style2"/>
      </w:pPr>
      <w:r>
        <w:t xml:space="preserve">All funds of </w:t>
      </w:r>
      <w:r w:rsidR="00E43C4B">
        <w:t>SCHC</w:t>
      </w:r>
      <w:r>
        <w:t xml:space="preserve"> shall be deposited in a</w:t>
      </w:r>
      <w:r w:rsidR="002D4B48">
        <w:t xml:space="preserve"> bank as defined in the </w:t>
      </w:r>
      <w:r w:rsidR="002D4B48" w:rsidRPr="00995158">
        <w:rPr>
          <w:i/>
        </w:rPr>
        <w:t>Bank Act</w:t>
      </w:r>
      <w:r w:rsidR="002D4B48">
        <w:t xml:space="preserve"> (Canada) </w:t>
      </w:r>
      <w:r>
        <w:t xml:space="preserve">authorized by the </w:t>
      </w:r>
      <w:r w:rsidR="00E43C4B">
        <w:t>SCHC</w:t>
      </w:r>
      <w:r>
        <w:t xml:space="preserve"> Executive, to </w:t>
      </w:r>
      <w:r w:rsidR="007B17BB">
        <w:t xml:space="preserve">specific </w:t>
      </w:r>
      <w:r>
        <w:t xml:space="preserve">accounts </w:t>
      </w:r>
      <w:r w:rsidR="002D4B48">
        <w:t xml:space="preserve">opened </w:t>
      </w:r>
      <w:r>
        <w:t xml:space="preserve">in the name of </w:t>
      </w:r>
      <w:r w:rsidR="00E43C4B">
        <w:t>SCHC</w:t>
      </w:r>
      <w:r w:rsidR="007B17BB">
        <w:t>.</w:t>
      </w:r>
    </w:p>
    <w:p w:rsidR="00EB6269" w:rsidRDefault="00EB6269" w:rsidP="002E0B57">
      <w:pPr>
        <w:pStyle w:val="Style2"/>
      </w:pPr>
      <w:r>
        <w:t xml:space="preserve">The signing authority for all </w:t>
      </w:r>
      <w:r w:rsidR="00E43C4B">
        <w:t>SCHC</w:t>
      </w:r>
      <w:r>
        <w:t xml:space="preserve"> bank accounts, cheques, contracts, documents or any instruments in writing shall be any two (2) members of the </w:t>
      </w:r>
      <w:r w:rsidR="00E43C4B">
        <w:t>SCHC</w:t>
      </w:r>
      <w:r>
        <w:t xml:space="preserve"> Executive specifically authorized by the </w:t>
      </w:r>
      <w:r w:rsidR="00E43C4B">
        <w:t>SCHC</w:t>
      </w:r>
      <w:r>
        <w:t xml:space="preserve"> Executive.</w:t>
      </w:r>
    </w:p>
    <w:p w:rsidR="002E0B57" w:rsidRDefault="00EB6269" w:rsidP="002E0B57">
      <w:pPr>
        <w:pStyle w:val="Style2"/>
      </w:pPr>
      <w:r>
        <w:t xml:space="preserve">The </w:t>
      </w:r>
      <w:r w:rsidR="00E43C4B">
        <w:t>SCHC</w:t>
      </w:r>
      <w:r>
        <w:t xml:space="preserve"> Executive shall authorize s</w:t>
      </w:r>
      <w:r w:rsidR="002E0B57">
        <w:t xml:space="preserve">igning authority to no more than six (6) </w:t>
      </w:r>
      <w:r w:rsidR="00E43C4B">
        <w:t>SCHC</w:t>
      </w:r>
      <w:r w:rsidR="002E0B57">
        <w:t xml:space="preserve"> Executive members, generally consisting of the P</w:t>
      </w:r>
      <w:r w:rsidR="00995158">
        <w:t>resident</w:t>
      </w:r>
      <w:r w:rsidR="002E0B57">
        <w:t xml:space="preserve">, Treasurer, Bingo </w:t>
      </w:r>
      <w:r w:rsidR="00995158">
        <w:t>Coordinator</w:t>
      </w:r>
      <w:r w:rsidR="002E0B57">
        <w:t xml:space="preserve">, Secretary, and two additional </w:t>
      </w:r>
      <w:r w:rsidR="00E43C4B">
        <w:t>SCHC</w:t>
      </w:r>
      <w:r w:rsidR="002E0B57">
        <w:t xml:space="preserve"> Executive members.</w:t>
      </w:r>
    </w:p>
    <w:p w:rsidR="002E0B57" w:rsidRDefault="002E0B57" w:rsidP="002E0B57">
      <w:pPr>
        <w:pStyle w:val="Style2"/>
      </w:pPr>
      <w:r>
        <w:t xml:space="preserve">All disbursements of </w:t>
      </w:r>
      <w:r w:rsidR="00E43C4B">
        <w:t>SCHC</w:t>
      </w:r>
      <w:r>
        <w:t xml:space="preserve"> funds shall be by cheque or other auditable account</w:t>
      </w:r>
      <w:r w:rsidR="00EB6269">
        <w:t>.</w:t>
      </w:r>
    </w:p>
    <w:p w:rsidR="005C7233" w:rsidRDefault="00D6118E" w:rsidP="00D6118E">
      <w:pPr>
        <w:pStyle w:val="Style2"/>
      </w:pPr>
      <w:r>
        <w:lastRenderedPageBreak/>
        <w:t xml:space="preserve">The books, accounts and records of </w:t>
      </w:r>
      <w:r w:rsidR="00E43C4B">
        <w:t>SCHC</w:t>
      </w:r>
      <w:r>
        <w:t xml:space="preserve"> shall be audited on an annual basis by a</w:t>
      </w:r>
      <w:r w:rsidR="00052FE0">
        <w:t xml:space="preserve">n </w:t>
      </w:r>
      <w:r>
        <w:t xml:space="preserve">accountant appointed by the </w:t>
      </w:r>
      <w:r w:rsidR="00E43C4B">
        <w:t>SCHC</w:t>
      </w:r>
      <w:r>
        <w:t xml:space="preserve"> Executive.  </w:t>
      </w:r>
      <w:r w:rsidR="005C7233">
        <w:t>The audit</w:t>
      </w:r>
      <w:r w:rsidR="002D4B48">
        <w:t>ed</w:t>
      </w:r>
      <w:r w:rsidR="005C7233">
        <w:t xml:space="preserve"> statement shall be made available to</w:t>
      </w:r>
      <w:r w:rsidR="00126467">
        <w:t xml:space="preserve"> </w:t>
      </w:r>
      <w:r w:rsidR="005C7233">
        <w:t xml:space="preserve">the </w:t>
      </w:r>
      <w:r w:rsidR="00684913">
        <w:t>Members</w:t>
      </w:r>
      <w:r w:rsidR="005C7233">
        <w:t xml:space="preserve"> at the </w:t>
      </w:r>
      <w:r w:rsidR="00E43C4B">
        <w:t>SCHC</w:t>
      </w:r>
      <w:r w:rsidR="003B0599">
        <w:t xml:space="preserve"> </w:t>
      </w:r>
      <w:r w:rsidR="005C7233">
        <w:t>Annual General Meeting.</w:t>
      </w:r>
    </w:p>
    <w:p w:rsidR="005C7233" w:rsidRDefault="005C7233" w:rsidP="0025542C">
      <w:pPr>
        <w:pStyle w:val="Style2"/>
      </w:pPr>
      <w:r>
        <w:t xml:space="preserve">Each member of the </w:t>
      </w:r>
      <w:r w:rsidR="00E43C4B">
        <w:t>SCHC</w:t>
      </w:r>
      <w:r w:rsidR="004504A1">
        <w:t xml:space="preserve"> </w:t>
      </w:r>
      <w:r>
        <w:t xml:space="preserve">Executive shall at all times have access to </w:t>
      </w:r>
      <w:r w:rsidR="004504A1">
        <w:t xml:space="preserve">the </w:t>
      </w:r>
      <w:r>
        <w:t>books</w:t>
      </w:r>
      <w:r w:rsidR="00D6118E">
        <w:t>, accounts</w:t>
      </w:r>
      <w:r>
        <w:t xml:space="preserve"> and</w:t>
      </w:r>
      <w:r w:rsidR="00126467">
        <w:t xml:space="preserve"> </w:t>
      </w:r>
      <w:r>
        <w:t xml:space="preserve">records of </w:t>
      </w:r>
      <w:r w:rsidR="00E43C4B">
        <w:t>SCHC</w:t>
      </w:r>
      <w:r>
        <w:t>.</w:t>
      </w:r>
    </w:p>
    <w:p w:rsidR="00D73477" w:rsidRDefault="00D73477" w:rsidP="00D73477">
      <w:pPr>
        <w:pStyle w:val="Style2"/>
      </w:pPr>
      <w:r>
        <w:t xml:space="preserve">The fiscal year end of </w:t>
      </w:r>
      <w:r w:rsidR="00E43C4B">
        <w:t>SCHC</w:t>
      </w:r>
      <w:r>
        <w:t xml:space="preserve"> is April 30 in accordance with the Certificate of Incorporation of </w:t>
      </w:r>
      <w:r w:rsidR="00E43C4B">
        <w:t>SCHC</w:t>
      </w:r>
      <w:r>
        <w:t>.</w:t>
      </w:r>
    </w:p>
    <w:p w:rsidR="005C7233" w:rsidRDefault="004504A1" w:rsidP="0025542C">
      <w:pPr>
        <w:pStyle w:val="Style1"/>
      </w:pPr>
      <w:r>
        <w:t>Remuneration</w:t>
      </w:r>
    </w:p>
    <w:p w:rsidR="004E4A93" w:rsidRDefault="003B0599" w:rsidP="009012BF">
      <w:pPr>
        <w:pStyle w:val="Style2"/>
      </w:pPr>
      <w:r>
        <w:t xml:space="preserve">No </w:t>
      </w:r>
      <w:r w:rsidR="00E43C4B">
        <w:t>SCHC</w:t>
      </w:r>
      <w:r>
        <w:t xml:space="preserve"> </w:t>
      </w:r>
      <w:r w:rsidR="005C7233">
        <w:t xml:space="preserve">Executive </w:t>
      </w:r>
      <w:r w:rsidR="00937EF0">
        <w:t>m</w:t>
      </w:r>
      <w:r w:rsidR="005C7233">
        <w:t xml:space="preserve">ember </w:t>
      </w:r>
      <w:r>
        <w:t xml:space="preserve">or any other Member </w:t>
      </w:r>
      <w:r w:rsidR="005C7233">
        <w:t xml:space="preserve">of </w:t>
      </w:r>
      <w:r w:rsidR="00E43C4B">
        <w:t>SCHC</w:t>
      </w:r>
      <w:r w:rsidR="005C7233">
        <w:t xml:space="preserve"> shall receive any remuneration for his or her services</w:t>
      </w:r>
      <w:r w:rsidR="00126467">
        <w:t xml:space="preserve"> </w:t>
      </w:r>
      <w:r w:rsidR="005C7233">
        <w:t>rendered</w:t>
      </w:r>
      <w:r>
        <w:t xml:space="preserve"> u</w:t>
      </w:r>
      <w:r w:rsidRPr="003B0599">
        <w:t>nless authorized at a</w:t>
      </w:r>
      <w:r>
        <w:t xml:space="preserve"> </w:t>
      </w:r>
      <w:r w:rsidR="00E43C4B">
        <w:t>SCHC</w:t>
      </w:r>
      <w:r>
        <w:t xml:space="preserve"> </w:t>
      </w:r>
      <w:r w:rsidRPr="003B0599">
        <w:t>Exec</w:t>
      </w:r>
      <w:r>
        <w:t>utive or Annual General Meeting.</w:t>
      </w:r>
    </w:p>
    <w:p w:rsidR="00052FE0" w:rsidRDefault="00052FE0" w:rsidP="00315DF2">
      <w:pPr>
        <w:pStyle w:val="Style2"/>
        <w:numPr>
          <w:ilvl w:val="0"/>
          <w:numId w:val="0"/>
        </w:numPr>
      </w:pPr>
    </w:p>
    <w:sectPr w:rsidR="00052FE0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B9" w:rsidRDefault="002929B9">
      <w:r>
        <w:separator/>
      </w:r>
    </w:p>
  </w:endnote>
  <w:endnote w:type="continuationSeparator" w:id="0">
    <w:p w:rsidR="002929B9" w:rsidRDefault="0029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89C" w:rsidRDefault="0057689C">
    <w:pPr>
      <w:pStyle w:val="Footer"/>
      <w:tabs>
        <w:tab w:val="clear" w:pos="4680"/>
        <w:tab w:val="clear" w:pos="9360"/>
      </w:tabs>
      <w:spacing w:before="24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89C" w:rsidRDefault="0057689C">
    <w:pPr>
      <w:pStyle w:val="Footer"/>
      <w:tabs>
        <w:tab w:val="clear" w:pos="4680"/>
        <w:tab w:val="clear" w:pos="9360"/>
      </w:tabs>
      <w:spacing w:before="24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B9" w:rsidRDefault="002929B9">
      <w:r>
        <w:separator/>
      </w:r>
    </w:p>
  </w:footnote>
  <w:footnote w:type="continuationSeparator" w:id="0">
    <w:p w:rsidR="002929B9" w:rsidRDefault="00292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89C" w:rsidRDefault="0057689C">
    <w:pPr>
      <w:pStyle w:val="Header"/>
      <w:tabs>
        <w:tab w:val="clear" w:pos="4680"/>
        <w:tab w:val="clear" w:pos="9360"/>
      </w:tabs>
      <w:jc w:val="center"/>
    </w:pPr>
    <w:r>
      <w:t xml:space="preserve">- </w:t>
    </w:r>
    <w:sdt>
      <w:sdtPr>
        <w:id w:val="33526798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47C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-</w:t>
    </w:r>
  </w:p>
  <w:p w:rsidR="0057689C" w:rsidRDefault="0057689C">
    <w:pPr>
      <w:pStyle w:val="Header"/>
      <w:tabs>
        <w:tab w:val="clear" w:pos="4680"/>
        <w:tab w:val="clear" w:pos="936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3B64"/>
    <w:multiLevelType w:val="singleLevel"/>
    <w:tmpl w:val="4B60229C"/>
    <w:lvl w:ilvl="0">
      <w:start w:val="1"/>
      <w:numFmt w:val="bullet"/>
      <w:pStyle w:val="mrBullet13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B5A2E5F"/>
    <w:multiLevelType w:val="singleLevel"/>
    <w:tmpl w:val="0A862802"/>
    <w:lvl w:ilvl="0">
      <w:start w:val="1"/>
      <w:numFmt w:val="bullet"/>
      <w:pStyle w:val="mrBullet7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" w15:restartNumberingAfterBreak="0">
    <w:nsid w:val="0E6B3F81"/>
    <w:multiLevelType w:val="singleLevel"/>
    <w:tmpl w:val="1F84717A"/>
    <w:lvl w:ilvl="0">
      <w:start w:val="1"/>
      <w:numFmt w:val="bullet"/>
      <w:pStyle w:val="mrBullet9"/>
      <w:lvlText w:val="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3" w15:restartNumberingAfterBreak="0">
    <w:nsid w:val="100A0D51"/>
    <w:multiLevelType w:val="singleLevel"/>
    <w:tmpl w:val="F2F0A402"/>
    <w:lvl w:ilvl="0">
      <w:start w:val="1"/>
      <w:numFmt w:val="bullet"/>
      <w:pStyle w:val="mrBullet1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1FB87FE8"/>
    <w:multiLevelType w:val="singleLevel"/>
    <w:tmpl w:val="39169316"/>
    <w:lvl w:ilvl="0">
      <w:start w:val="1"/>
      <w:numFmt w:val="bullet"/>
      <w:pStyle w:val="mrBullet8"/>
      <w:lvlText w:val="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20F92739"/>
    <w:multiLevelType w:val="multilevel"/>
    <w:tmpl w:val="AECC66B0"/>
    <w:lvl w:ilvl="0">
      <w:start w:val="1"/>
      <w:numFmt w:val="decimal"/>
      <w:pStyle w:val="Style1"/>
      <w:suff w:val="space"/>
      <w:lvlText w:val="ARTICLE %1 -"/>
      <w:lvlJc w:val="left"/>
      <w:rPr>
        <w:rFonts w:cs="Times New Roman"/>
        <w:b w:val="0"/>
        <w:i w:val="0"/>
        <w:u w:val="none"/>
      </w:rPr>
    </w:lvl>
    <w:lvl w:ilvl="1">
      <w:start w:val="1"/>
      <w:numFmt w:val="decimalZero"/>
      <w:pStyle w:val="Style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u w:val="none"/>
      </w:rPr>
    </w:lvl>
    <w:lvl w:ilvl="2">
      <w:start w:val="1"/>
      <w:numFmt w:val="lowerLetter"/>
      <w:pStyle w:val="Style3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i w:val="0"/>
        <w:u w:val="none"/>
      </w:rPr>
    </w:lvl>
    <w:lvl w:ilvl="4">
      <w:start w:val="1"/>
      <w:numFmt w:val="upperLetter"/>
      <w:lvlText w:val="%5."/>
      <w:lvlJc w:val="left"/>
      <w:pPr>
        <w:tabs>
          <w:tab w:val="num" w:pos="2880"/>
        </w:tabs>
        <w:ind w:left="2880" w:hanging="720"/>
      </w:pPr>
      <w:rPr>
        <w:rFonts w:cs="Times New Roman"/>
        <w:b w:val="0"/>
        <w:i w:val="0"/>
        <w:u w:val="none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cs="Times New Roman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6210569"/>
    <w:multiLevelType w:val="singleLevel"/>
    <w:tmpl w:val="C08AFA94"/>
    <w:lvl w:ilvl="0">
      <w:start w:val="1"/>
      <w:numFmt w:val="bullet"/>
      <w:pStyle w:val="mrBullet5"/>
      <w:lvlText w:val="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7" w15:restartNumberingAfterBreak="0">
    <w:nsid w:val="26704054"/>
    <w:multiLevelType w:val="singleLevel"/>
    <w:tmpl w:val="4E825818"/>
    <w:lvl w:ilvl="0">
      <w:start w:val="1"/>
      <w:numFmt w:val="bullet"/>
      <w:pStyle w:val="mrBullet4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4E045C3"/>
    <w:multiLevelType w:val="singleLevel"/>
    <w:tmpl w:val="03A2AE60"/>
    <w:lvl w:ilvl="0">
      <w:start w:val="1"/>
      <w:numFmt w:val="bullet"/>
      <w:pStyle w:val="mrBullet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37160BE9"/>
    <w:multiLevelType w:val="singleLevel"/>
    <w:tmpl w:val="261C60AA"/>
    <w:lvl w:ilvl="0">
      <w:start w:val="1"/>
      <w:numFmt w:val="bullet"/>
      <w:pStyle w:val="mrBullet11"/>
      <w:lvlText w:val="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0" w15:restartNumberingAfterBreak="0">
    <w:nsid w:val="4C1E68A6"/>
    <w:multiLevelType w:val="hybridMultilevel"/>
    <w:tmpl w:val="C25AA2D6"/>
    <w:lvl w:ilvl="0" w:tplc="DBF2901E">
      <w:start w:val="1"/>
      <w:numFmt w:val="bullet"/>
      <w:pStyle w:val="mrBullet10"/>
      <w:lvlText w:val="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  <w:lvl w:ilvl="1" w:tplc="6D1AEE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2EE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63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388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D2F2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CE3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BCAF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EE8F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62D4D"/>
    <w:multiLevelType w:val="singleLevel"/>
    <w:tmpl w:val="C53C00E8"/>
    <w:lvl w:ilvl="0">
      <w:start w:val="1"/>
      <w:numFmt w:val="bullet"/>
      <w:pStyle w:val="FilenameandPath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2787CE6"/>
    <w:multiLevelType w:val="singleLevel"/>
    <w:tmpl w:val="724E98B4"/>
    <w:lvl w:ilvl="0">
      <w:start w:val="1"/>
      <w:numFmt w:val="bullet"/>
      <w:pStyle w:val="mr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3" w15:restartNumberingAfterBreak="0">
    <w:nsid w:val="53577E77"/>
    <w:multiLevelType w:val="multilevel"/>
    <w:tmpl w:val="27568D28"/>
    <w:lvl w:ilvl="0">
      <w:start w:val="1"/>
      <w:numFmt w:val="decimal"/>
      <w:pStyle w:val="Heading1"/>
      <w:lvlText w:val="Article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 w15:restartNumberingAfterBreak="0">
    <w:nsid w:val="53F345D3"/>
    <w:multiLevelType w:val="singleLevel"/>
    <w:tmpl w:val="02CC874E"/>
    <w:lvl w:ilvl="0">
      <w:start w:val="1"/>
      <w:numFmt w:val="bullet"/>
      <w:pStyle w:val="mrBullet6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 w15:restartNumberingAfterBreak="0">
    <w:nsid w:val="547A15B5"/>
    <w:multiLevelType w:val="hybridMultilevel"/>
    <w:tmpl w:val="F64EBCF4"/>
    <w:lvl w:ilvl="0" w:tplc="64C0B7BC">
      <w:start w:val="1"/>
      <w:numFmt w:val="bullet"/>
      <w:pStyle w:val="mrBullet15"/>
      <w:lvlText w:val="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</w:rPr>
    </w:lvl>
    <w:lvl w:ilvl="1" w:tplc="552C04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A4B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67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34BA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546C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4CD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E0C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E41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C34B8"/>
    <w:multiLevelType w:val="hybridMultilevel"/>
    <w:tmpl w:val="9C34080C"/>
    <w:lvl w:ilvl="0" w:tplc="A57E4356">
      <w:start w:val="1"/>
      <w:numFmt w:val="bullet"/>
      <w:pStyle w:val="mr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4BED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1AD4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94CD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C38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4086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20C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AAB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C8D8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2058D"/>
    <w:multiLevelType w:val="hybridMultilevel"/>
    <w:tmpl w:val="15B88386"/>
    <w:lvl w:ilvl="0" w:tplc="7A2EA336">
      <w:start w:val="1"/>
      <w:numFmt w:val="bullet"/>
      <w:pStyle w:val="mrBullet14"/>
      <w:lvlText w:val="»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  <w:lvl w:ilvl="1" w:tplc="C4C42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FC8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40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328C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640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B6F7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811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DE0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3"/>
  </w:num>
  <w:num w:numId="5">
    <w:abstractNumId w:val="0"/>
  </w:num>
  <w:num w:numId="6">
    <w:abstractNumId w:val="17"/>
  </w:num>
  <w:num w:numId="7">
    <w:abstractNumId w:val="15"/>
  </w:num>
  <w:num w:numId="8">
    <w:abstractNumId w:val="12"/>
  </w:num>
  <w:num w:numId="9">
    <w:abstractNumId w:val="8"/>
  </w:num>
  <w:num w:numId="10">
    <w:abstractNumId w:val="7"/>
  </w:num>
  <w:num w:numId="11">
    <w:abstractNumId w:val="6"/>
  </w:num>
  <w:num w:numId="12">
    <w:abstractNumId w:val="14"/>
  </w:num>
  <w:num w:numId="13">
    <w:abstractNumId w:val="1"/>
  </w:num>
  <w:num w:numId="14">
    <w:abstractNumId w:val="4"/>
  </w:num>
  <w:num w:numId="15">
    <w:abstractNumId w:val="2"/>
  </w:num>
  <w:num w:numId="16">
    <w:abstractNumId w:val="16"/>
  </w:num>
  <w:num w:numId="17">
    <w:abstractNumId w:val="13"/>
  </w:num>
  <w:num w:numId="18">
    <w:abstractNumId w:val="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TrackFormatting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33"/>
    <w:rsid w:val="0003218A"/>
    <w:rsid w:val="0003563E"/>
    <w:rsid w:val="0004680D"/>
    <w:rsid w:val="00052FE0"/>
    <w:rsid w:val="000664F7"/>
    <w:rsid w:val="00090F47"/>
    <w:rsid w:val="00091831"/>
    <w:rsid w:val="000A2F67"/>
    <w:rsid w:val="000E00F9"/>
    <w:rsid w:val="00113F0A"/>
    <w:rsid w:val="00125B39"/>
    <w:rsid w:val="00126467"/>
    <w:rsid w:val="001317DC"/>
    <w:rsid w:val="0013792A"/>
    <w:rsid w:val="001509CD"/>
    <w:rsid w:val="00182995"/>
    <w:rsid w:val="0019180F"/>
    <w:rsid w:val="001924FE"/>
    <w:rsid w:val="00193CB5"/>
    <w:rsid w:val="00195A12"/>
    <w:rsid w:val="001C52EB"/>
    <w:rsid w:val="001E1BD5"/>
    <w:rsid w:val="00231F44"/>
    <w:rsid w:val="00236015"/>
    <w:rsid w:val="002360D8"/>
    <w:rsid w:val="00240F24"/>
    <w:rsid w:val="0025542C"/>
    <w:rsid w:val="002929B9"/>
    <w:rsid w:val="002D4B48"/>
    <w:rsid w:val="002D7E6F"/>
    <w:rsid w:val="002E0B57"/>
    <w:rsid w:val="002E3331"/>
    <w:rsid w:val="003044CC"/>
    <w:rsid w:val="00315DF2"/>
    <w:rsid w:val="00347369"/>
    <w:rsid w:val="003747ED"/>
    <w:rsid w:val="003B0599"/>
    <w:rsid w:val="003B21C0"/>
    <w:rsid w:val="003C41E4"/>
    <w:rsid w:val="003E4A55"/>
    <w:rsid w:val="003E5A7A"/>
    <w:rsid w:val="00416ECC"/>
    <w:rsid w:val="0044414B"/>
    <w:rsid w:val="004504A1"/>
    <w:rsid w:val="00462E7B"/>
    <w:rsid w:val="00467D07"/>
    <w:rsid w:val="00493B4F"/>
    <w:rsid w:val="004B203B"/>
    <w:rsid w:val="004B2112"/>
    <w:rsid w:val="004B6136"/>
    <w:rsid w:val="004D151D"/>
    <w:rsid w:val="004E4A93"/>
    <w:rsid w:val="0052506E"/>
    <w:rsid w:val="00535FBE"/>
    <w:rsid w:val="00542E3B"/>
    <w:rsid w:val="0057689C"/>
    <w:rsid w:val="00593626"/>
    <w:rsid w:val="005A1F56"/>
    <w:rsid w:val="005B54E0"/>
    <w:rsid w:val="005C55E0"/>
    <w:rsid w:val="005C7233"/>
    <w:rsid w:val="005D38B5"/>
    <w:rsid w:val="005D5B0C"/>
    <w:rsid w:val="005F78BC"/>
    <w:rsid w:val="00684913"/>
    <w:rsid w:val="00701B5A"/>
    <w:rsid w:val="00737CB8"/>
    <w:rsid w:val="007543CF"/>
    <w:rsid w:val="007561D3"/>
    <w:rsid w:val="00767A47"/>
    <w:rsid w:val="007947C0"/>
    <w:rsid w:val="007B17BB"/>
    <w:rsid w:val="007C777E"/>
    <w:rsid w:val="007D5E30"/>
    <w:rsid w:val="00813608"/>
    <w:rsid w:val="0082618C"/>
    <w:rsid w:val="00833ECE"/>
    <w:rsid w:val="0086587A"/>
    <w:rsid w:val="0088660B"/>
    <w:rsid w:val="0089348D"/>
    <w:rsid w:val="008A2DE0"/>
    <w:rsid w:val="008B764B"/>
    <w:rsid w:val="008C29F3"/>
    <w:rsid w:val="008D6CFF"/>
    <w:rsid w:val="008F4C18"/>
    <w:rsid w:val="009012BF"/>
    <w:rsid w:val="00937EF0"/>
    <w:rsid w:val="00973689"/>
    <w:rsid w:val="00995158"/>
    <w:rsid w:val="009A0014"/>
    <w:rsid w:val="009A6CF8"/>
    <w:rsid w:val="009C0282"/>
    <w:rsid w:val="009D4477"/>
    <w:rsid w:val="00A11541"/>
    <w:rsid w:val="00A55942"/>
    <w:rsid w:val="00A62CD4"/>
    <w:rsid w:val="00A73C75"/>
    <w:rsid w:val="00A94726"/>
    <w:rsid w:val="00AA6DF1"/>
    <w:rsid w:val="00AC51CE"/>
    <w:rsid w:val="00B4450E"/>
    <w:rsid w:val="00B47A9D"/>
    <w:rsid w:val="00B6547C"/>
    <w:rsid w:val="00B66089"/>
    <w:rsid w:val="00B660F3"/>
    <w:rsid w:val="00B70066"/>
    <w:rsid w:val="00B77077"/>
    <w:rsid w:val="00B9269C"/>
    <w:rsid w:val="00B94977"/>
    <w:rsid w:val="00BC370C"/>
    <w:rsid w:val="00BC6A18"/>
    <w:rsid w:val="00BD52B3"/>
    <w:rsid w:val="00BE3B29"/>
    <w:rsid w:val="00BF382A"/>
    <w:rsid w:val="00C24474"/>
    <w:rsid w:val="00C26F33"/>
    <w:rsid w:val="00C35146"/>
    <w:rsid w:val="00C5613E"/>
    <w:rsid w:val="00C970D6"/>
    <w:rsid w:val="00D020EA"/>
    <w:rsid w:val="00D33BEC"/>
    <w:rsid w:val="00D371EB"/>
    <w:rsid w:val="00D438BC"/>
    <w:rsid w:val="00D6118E"/>
    <w:rsid w:val="00D73477"/>
    <w:rsid w:val="00D73826"/>
    <w:rsid w:val="00D803BA"/>
    <w:rsid w:val="00DC2819"/>
    <w:rsid w:val="00DE1FC9"/>
    <w:rsid w:val="00E01237"/>
    <w:rsid w:val="00E43C4B"/>
    <w:rsid w:val="00E7028E"/>
    <w:rsid w:val="00EB6269"/>
    <w:rsid w:val="00F27A6C"/>
    <w:rsid w:val="00F63D4C"/>
    <w:rsid w:val="00FB1267"/>
    <w:rsid w:val="00FC2DFE"/>
    <w:rsid w:val="00FC4428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aliases w:val="h1"/>
    <w:basedOn w:val="Normal"/>
    <w:link w:val="Heading1Char"/>
    <w:qFormat/>
    <w:rsid w:val="00BC6A18"/>
    <w:pPr>
      <w:numPr>
        <w:numId w:val="17"/>
      </w:numPr>
      <w:spacing w:before="240"/>
      <w:jc w:val="both"/>
      <w:outlineLvl w:val="0"/>
    </w:pPr>
  </w:style>
  <w:style w:type="paragraph" w:styleId="Heading2">
    <w:name w:val="heading 2"/>
    <w:aliases w:val="h2"/>
    <w:basedOn w:val="Normal"/>
    <w:link w:val="Heading2Char"/>
    <w:qFormat/>
    <w:pPr>
      <w:numPr>
        <w:ilvl w:val="1"/>
        <w:numId w:val="17"/>
      </w:numPr>
      <w:spacing w:before="240"/>
      <w:jc w:val="both"/>
      <w:outlineLvl w:val="1"/>
    </w:pPr>
  </w:style>
  <w:style w:type="paragraph" w:styleId="Heading3">
    <w:name w:val="heading 3"/>
    <w:aliases w:val="h3"/>
    <w:basedOn w:val="Normal"/>
    <w:link w:val="Heading3Char"/>
    <w:qFormat/>
    <w:pPr>
      <w:numPr>
        <w:ilvl w:val="2"/>
        <w:numId w:val="17"/>
      </w:numPr>
      <w:spacing w:before="240"/>
      <w:jc w:val="both"/>
      <w:outlineLvl w:val="2"/>
    </w:pPr>
  </w:style>
  <w:style w:type="paragraph" w:styleId="Heading4">
    <w:name w:val="heading 4"/>
    <w:aliases w:val="h4"/>
    <w:basedOn w:val="Normal"/>
    <w:link w:val="Heading4Char"/>
    <w:qFormat/>
    <w:pPr>
      <w:numPr>
        <w:ilvl w:val="3"/>
        <w:numId w:val="17"/>
      </w:numPr>
      <w:spacing w:before="240"/>
      <w:jc w:val="both"/>
      <w:outlineLvl w:val="3"/>
    </w:pPr>
  </w:style>
  <w:style w:type="paragraph" w:styleId="Heading5">
    <w:name w:val="heading 5"/>
    <w:aliases w:val="h5"/>
    <w:basedOn w:val="Normal"/>
    <w:link w:val="Heading5Char"/>
    <w:qFormat/>
    <w:pPr>
      <w:numPr>
        <w:ilvl w:val="4"/>
        <w:numId w:val="17"/>
      </w:numPr>
      <w:spacing w:before="240"/>
      <w:jc w:val="both"/>
      <w:outlineLvl w:val="4"/>
    </w:pPr>
  </w:style>
  <w:style w:type="paragraph" w:styleId="Heading6">
    <w:name w:val="heading 6"/>
    <w:aliases w:val="h6"/>
    <w:basedOn w:val="Normal"/>
    <w:link w:val="Heading6Char"/>
    <w:qFormat/>
    <w:pPr>
      <w:numPr>
        <w:ilvl w:val="5"/>
        <w:numId w:val="17"/>
      </w:numPr>
      <w:spacing w:before="240"/>
      <w:jc w:val="both"/>
      <w:outlineLvl w:val="5"/>
    </w:pPr>
  </w:style>
  <w:style w:type="paragraph" w:styleId="Heading7">
    <w:name w:val="heading 7"/>
    <w:aliases w:val="h7"/>
    <w:basedOn w:val="Normal"/>
    <w:link w:val="Heading7Char"/>
    <w:qFormat/>
    <w:pPr>
      <w:numPr>
        <w:ilvl w:val="6"/>
        <w:numId w:val="17"/>
      </w:numPr>
      <w:outlineLvl w:val="6"/>
    </w:pPr>
  </w:style>
  <w:style w:type="paragraph" w:styleId="Heading8">
    <w:name w:val="heading 8"/>
    <w:aliases w:val="h8"/>
    <w:basedOn w:val="Normal"/>
    <w:link w:val="Heading8Char"/>
    <w:qFormat/>
    <w:pPr>
      <w:numPr>
        <w:ilvl w:val="7"/>
        <w:numId w:val="17"/>
      </w:numPr>
      <w:outlineLvl w:val="7"/>
    </w:pPr>
  </w:style>
  <w:style w:type="paragraph" w:styleId="Heading9">
    <w:name w:val="heading 9"/>
    <w:aliases w:val="h9"/>
    <w:basedOn w:val="Normal"/>
    <w:link w:val="Heading9Char"/>
    <w:qFormat/>
    <w:pPr>
      <w:numPr>
        <w:ilvl w:val="8"/>
        <w:numId w:val="17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jc w:val="both"/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jc w:val="both"/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0"/>
    </w:rPr>
  </w:style>
  <w:style w:type="paragraph" w:customStyle="1" w:styleId="auto-dateforfooter">
    <w:name w:val="auto-date for footer"/>
    <w:pPr>
      <w:tabs>
        <w:tab w:val="center" w:pos="4320"/>
        <w:tab w:val="right" w:pos="8640"/>
      </w:tabs>
      <w:spacing w:after="0" w:line="240" w:lineRule="auto"/>
      <w:jc w:val="both"/>
    </w:pPr>
    <w:rPr>
      <w:rFonts w:ascii="Tms Rmn" w:hAnsi="Tms Rmn" w:cs="Times New Roman"/>
      <w:szCs w:val="20"/>
      <w:lang w:val="en-GB"/>
    </w:rPr>
  </w:style>
  <w:style w:type="paragraph" w:styleId="BodyText">
    <w:name w:val="Body Text"/>
    <w:aliases w:val="bt"/>
    <w:basedOn w:val="Normal"/>
    <w:link w:val="BodyTextChar"/>
    <w:qFormat/>
    <w:rsid w:val="00530264"/>
    <w:pPr>
      <w:suppressAutoHyphens/>
      <w:spacing w:before="240"/>
      <w:jc w:val="both"/>
    </w:pPr>
  </w:style>
  <w:style w:type="character" w:customStyle="1" w:styleId="BodyTextChar">
    <w:name w:val="Body Text Char"/>
    <w:aliases w:val="bt Char"/>
    <w:basedOn w:val="DefaultParagraphFont"/>
    <w:link w:val="BodyText"/>
    <w:rsid w:val="00530264"/>
    <w:rPr>
      <w:rFonts w:ascii="Times New Roman" w:hAnsi="Times New Roman" w:cs="Times New Roman"/>
      <w:sz w:val="24"/>
      <w:szCs w:val="20"/>
    </w:rPr>
  </w:style>
  <w:style w:type="paragraph" w:customStyle="1" w:styleId="BodyTextSingle">
    <w:name w:val="BodyTextSingle"/>
    <w:aliases w:val="bts"/>
    <w:basedOn w:val="BodyText"/>
    <w:rsid w:val="00553BB1"/>
    <w:pPr>
      <w:suppressAutoHyphens w:val="0"/>
      <w:spacing w:before="0"/>
      <w:jc w:val="left"/>
    </w:pPr>
  </w:style>
  <w:style w:type="character" w:styleId="CommentReference">
    <w:name w:val="annotation reference"/>
    <w:basedOn w:val="DefaultParagraphFont"/>
    <w:semiHidden/>
    <w:rPr>
      <w:rFonts w:ascii="Bookman Old Style" w:hAnsi="Bookman Old Style"/>
      <w:b/>
      <w:sz w:val="32"/>
    </w:rPr>
  </w:style>
  <w:style w:type="paragraph" w:styleId="CommentText">
    <w:name w:val="annotation text"/>
    <w:basedOn w:val="Normal"/>
    <w:link w:val="CommentTextChar"/>
    <w:semiHidden/>
    <w:pPr>
      <w:spacing w:before="120"/>
    </w:pPr>
    <w:rPr>
      <w:rFonts w:ascii="Arial" w:hAnsi="Arial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Arial" w:eastAsia="Times New Roman" w:hAnsi="Arial" w:cs="Times New Roman"/>
      <w:sz w:val="24"/>
      <w:szCs w:val="2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294D71"/>
    <w:pPr>
      <w:spacing w:after="120"/>
      <w:jc w:val="both"/>
    </w:pPr>
  </w:style>
  <w:style w:type="character" w:customStyle="1" w:styleId="EndnoteTextChar">
    <w:name w:val="Endnote Text Char"/>
    <w:basedOn w:val="DefaultParagraphFont"/>
    <w:link w:val="EndnoteText"/>
    <w:semiHidden/>
    <w:rsid w:val="00294D71"/>
    <w:rPr>
      <w:rFonts w:ascii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  <w:jc w:val="both"/>
    </w:pPr>
    <w:rPr>
      <w:rFonts w:ascii="Arial" w:hAnsi="Arial"/>
      <w:b/>
      <w:lang w:val="en-GB"/>
    </w:rPr>
  </w:style>
  <w:style w:type="paragraph" w:styleId="EnvelopeReturn">
    <w:name w:val="envelope return"/>
    <w:basedOn w:val="Normal"/>
    <w:pPr>
      <w:framePr w:w="4320" w:h="1440" w:hRule="exact" w:hSpace="180" w:wrap="auto" w:vAnchor="page" w:hAnchor="page" w:x="1873" w:y="1801"/>
      <w:jc w:val="both"/>
    </w:pPr>
    <w:rPr>
      <w:rFonts w:ascii="Arial" w:hAnsi="Arial"/>
      <w:sz w:val="20"/>
      <w:lang w:val="en-GB"/>
    </w:rPr>
  </w:style>
  <w:style w:type="paragraph" w:customStyle="1" w:styleId="FilenameandPath">
    <w:name w:val="Filename and Path"/>
    <w:pPr>
      <w:numPr>
        <w:numId w:val="1"/>
      </w:numPr>
      <w:spacing w:before="120" w:after="0" w:line="240" w:lineRule="auto"/>
      <w:jc w:val="both"/>
    </w:pPr>
    <w:rPr>
      <w:rFonts w:ascii="Times New Roman" w:hAnsi="Times New Roman" w:cs="Times New Roman"/>
      <w:noProof/>
      <w:sz w:val="14"/>
      <w:szCs w:val="20"/>
    </w:rPr>
  </w:style>
  <w:style w:type="character" w:styleId="FollowedHyperlink">
    <w:name w:val="FollowedHyperlink"/>
    <w:basedOn w:val="DefaultParagraphFont"/>
    <w:rPr>
      <w:color w:val="000080"/>
      <w:u w:val="single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94D71"/>
    <w:pPr>
      <w:spacing w:after="120"/>
      <w:jc w:val="both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294D71"/>
    <w:rPr>
      <w:rFonts w:ascii="Times New Roman" w:hAnsi="Times New Roman" w:cs="Times New Roman"/>
      <w:sz w:val="18"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Pr>
      <w:rFonts w:ascii="Times New Roman" w:hAnsi="Times New Roman" w:cs="Times New Roman"/>
      <w:sz w:val="24"/>
      <w:szCs w:val="20"/>
    </w:rPr>
  </w:style>
  <w:style w:type="paragraph" w:customStyle="1" w:styleId="frontpage">
    <w:name w:val="front page"/>
    <w:basedOn w:val="Heading4"/>
    <w:pPr>
      <w:numPr>
        <w:ilvl w:val="0"/>
        <w:numId w:val="0"/>
      </w:numPr>
      <w:tabs>
        <w:tab w:val="num" w:pos="1440"/>
      </w:tabs>
      <w:spacing w:before="0" w:after="120"/>
      <w:ind w:left="2448" w:right="1440" w:hanging="720"/>
      <w:outlineLvl w:val="9"/>
    </w:pPr>
    <w:rPr>
      <w:rFonts w:ascii="Arial" w:hAnsi="Arial"/>
      <w:b/>
      <w:i/>
      <w:sz w:val="18"/>
    </w:rPr>
  </w:style>
  <w:style w:type="character" w:customStyle="1" w:styleId="Heading1Char">
    <w:name w:val="Heading 1 Char"/>
    <w:aliases w:val="h1 Char"/>
    <w:basedOn w:val="DefaultParagraphFont"/>
    <w:link w:val="Heading1"/>
    <w:rsid w:val="00BC6A18"/>
    <w:rPr>
      <w:rFonts w:ascii="Times New Roman" w:hAnsi="Times New Roman" w:cs="Times New Roman"/>
      <w:sz w:val="24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Pr>
      <w:rFonts w:ascii="Times New Roman" w:hAnsi="Times New Roman" w:cs="Times New Roman"/>
      <w:sz w:val="24"/>
      <w:szCs w:val="20"/>
    </w:rPr>
  </w:style>
  <w:style w:type="character" w:customStyle="1" w:styleId="Heading3Char">
    <w:name w:val="Heading 3 Char"/>
    <w:aliases w:val="h3 Char"/>
    <w:basedOn w:val="DefaultParagraphFont"/>
    <w:link w:val="Heading3"/>
    <w:rPr>
      <w:rFonts w:ascii="Times New Roman" w:hAnsi="Times New Roman" w:cs="Times New Roman"/>
      <w:sz w:val="24"/>
      <w:szCs w:val="20"/>
    </w:rPr>
  </w:style>
  <w:style w:type="character" w:customStyle="1" w:styleId="Heading5Char">
    <w:name w:val="Heading 5 Char"/>
    <w:aliases w:val="h5 Char"/>
    <w:basedOn w:val="DefaultParagraphFont"/>
    <w:link w:val="Heading5"/>
    <w:rPr>
      <w:rFonts w:ascii="Times New Roman" w:hAnsi="Times New Roman" w:cs="Times New Roman"/>
      <w:sz w:val="24"/>
      <w:szCs w:val="20"/>
    </w:rPr>
  </w:style>
  <w:style w:type="character" w:customStyle="1" w:styleId="Heading6Char">
    <w:name w:val="Heading 6 Char"/>
    <w:aliases w:val="h6 Char"/>
    <w:basedOn w:val="DefaultParagraphFont"/>
    <w:link w:val="Heading6"/>
    <w:rPr>
      <w:rFonts w:ascii="Times New Roman" w:hAnsi="Times New Roman" w:cs="Times New Roman"/>
      <w:sz w:val="24"/>
      <w:szCs w:val="20"/>
    </w:rPr>
  </w:style>
  <w:style w:type="character" w:customStyle="1" w:styleId="Heading7Char">
    <w:name w:val="Heading 7 Char"/>
    <w:aliases w:val="h7 Char"/>
    <w:basedOn w:val="DefaultParagraphFont"/>
    <w:link w:val="Heading7"/>
    <w:rPr>
      <w:rFonts w:ascii="Times New Roman" w:hAnsi="Times New Roman" w:cs="Times New Roman"/>
      <w:sz w:val="24"/>
      <w:szCs w:val="20"/>
    </w:rPr>
  </w:style>
  <w:style w:type="character" w:customStyle="1" w:styleId="Heading8Char">
    <w:name w:val="Heading 8 Char"/>
    <w:aliases w:val="h8 Char"/>
    <w:basedOn w:val="DefaultParagraphFont"/>
    <w:link w:val="Heading8"/>
    <w:rPr>
      <w:rFonts w:ascii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9 Char"/>
    <w:basedOn w:val="DefaultParagraphFont"/>
    <w:link w:val="Heading9"/>
    <w:rPr>
      <w:rFonts w:ascii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Pr>
      <w:color w:val="000000"/>
      <w:u w:val="single"/>
    </w:rPr>
  </w:style>
  <w:style w:type="paragraph" w:customStyle="1" w:styleId="identification">
    <w:name w:val="identification"/>
    <w:basedOn w:val="Normal"/>
    <w:pPr>
      <w:spacing w:before="480"/>
      <w:jc w:val="both"/>
    </w:pPr>
    <w:rPr>
      <w:rFonts w:ascii="Arial" w:hAnsi="Arial"/>
      <w:sz w:val="16"/>
      <w:lang w:val="en-GB"/>
    </w:rPr>
  </w:style>
  <w:style w:type="paragraph" w:customStyle="1" w:styleId="Indent1">
    <w:name w:val="Indent 1"/>
    <w:basedOn w:val="BodyText"/>
    <w:pPr>
      <w:spacing w:before="120"/>
    </w:pPr>
  </w:style>
  <w:style w:type="paragraph" w:customStyle="1" w:styleId="Indent2">
    <w:name w:val="Indent 2"/>
    <w:basedOn w:val="BodyText"/>
    <w:pPr>
      <w:spacing w:before="120"/>
      <w:ind w:left="1440"/>
    </w:pPr>
  </w:style>
  <w:style w:type="paragraph" w:customStyle="1" w:styleId="Indent3">
    <w:name w:val="Indent 3"/>
    <w:basedOn w:val="BodyText"/>
    <w:pPr>
      <w:spacing w:before="120"/>
      <w:ind w:left="2160"/>
    </w:pPr>
  </w:style>
  <w:style w:type="paragraph" w:customStyle="1" w:styleId="Indent4">
    <w:name w:val="Indent 4"/>
    <w:basedOn w:val="BodyText"/>
    <w:pPr>
      <w:ind w:left="2880"/>
    </w:pPr>
  </w:style>
  <w:style w:type="paragraph" w:customStyle="1" w:styleId="Indent5">
    <w:name w:val="Indent 5"/>
    <w:basedOn w:val="BodyText"/>
    <w:pPr>
      <w:ind w:left="3600"/>
    </w:pPr>
  </w:style>
  <w:style w:type="character" w:styleId="LineNumber">
    <w:name w:val="line number"/>
    <w:basedOn w:val="DefaultParagraphFont"/>
  </w:style>
  <w:style w:type="paragraph" w:styleId="ListBullet">
    <w:name w:val="List Bullet"/>
    <w:basedOn w:val="Normal"/>
    <w:pPr>
      <w:spacing w:before="120"/>
      <w:ind w:left="283" w:hanging="283"/>
      <w:jc w:val="both"/>
    </w:pPr>
    <w:rPr>
      <w:rFonts w:ascii="Arial" w:hAnsi="Arial"/>
      <w:sz w:val="18"/>
      <w:lang w:val="en-GB"/>
    </w:rPr>
  </w:style>
  <w:style w:type="paragraph" w:customStyle="1" w:styleId="listnumforsamelinenumber">
    <w:name w:val="listnum for same line number"/>
    <w:pPr>
      <w:spacing w:before="240" w:after="0" w:line="360" w:lineRule="auto"/>
      <w:jc w:val="both"/>
      <w:outlineLvl w:val="1"/>
    </w:pPr>
    <w:rPr>
      <w:rFonts w:ascii="Tms Rmn" w:hAnsi="Tms Rmn" w:cs="Times New Roman"/>
      <w:sz w:val="24"/>
      <w:szCs w:val="20"/>
      <w:lang w:val="en-GB"/>
    </w:r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urier New" w:eastAsia="Times New Roman" w:hAnsi="Courier New" w:cs="Times New Roman"/>
      <w:sz w:val="20"/>
      <w:szCs w:val="20"/>
    </w:rPr>
  </w:style>
  <w:style w:type="paragraph" w:styleId="NoSpacing">
    <w:name w:val="No Spacing"/>
    <w:uiPriority w:val="1"/>
    <w:rsid w:val="00350AD7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mrBullet1">
    <w:name w:val="mrBullet1"/>
    <w:aliases w:val="b1"/>
    <w:basedOn w:val="Normal"/>
    <w:qFormat/>
    <w:rsid w:val="00350AD7"/>
    <w:pPr>
      <w:numPr>
        <w:numId w:val="16"/>
      </w:numPr>
      <w:spacing w:before="120"/>
      <w:jc w:val="both"/>
    </w:pPr>
  </w:style>
  <w:style w:type="paragraph" w:customStyle="1" w:styleId="mrBullet10">
    <w:name w:val="mrBullet10"/>
    <w:aliases w:val="b10"/>
    <w:basedOn w:val="Normal"/>
    <w:pPr>
      <w:numPr>
        <w:numId w:val="2"/>
      </w:numPr>
      <w:spacing w:before="120"/>
      <w:jc w:val="both"/>
    </w:pPr>
  </w:style>
  <w:style w:type="paragraph" w:customStyle="1" w:styleId="mrBullet11">
    <w:name w:val="mrBullet11"/>
    <w:aliases w:val="b11"/>
    <w:basedOn w:val="Normal"/>
    <w:pPr>
      <w:numPr>
        <w:numId w:val="3"/>
      </w:numPr>
      <w:spacing w:before="120"/>
      <w:jc w:val="both"/>
    </w:pPr>
  </w:style>
  <w:style w:type="paragraph" w:customStyle="1" w:styleId="mrBullet12">
    <w:name w:val="mrBullet12"/>
    <w:aliases w:val="b12"/>
    <w:basedOn w:val="Normal"/>
    <w:pPr>
      <w:numPr>
        <w:numId w:val="4"/>
      </w:numPr>
      <w:spacing w:before="120"/>
      <w:jc w:val="both"/>
    </w:pPr>
  </w:style>
  <w:style w:type="paragraph" w:customStyle="1" w:styleId="mrBullet13">
    <w:name w:val="mrBullet13"/>
    <w:aliases w:val="b13"/>
    <w:basedOn w:val="Normal"/>
    <w:pPr>
      <w:numPr>
        <w:numId w:val="5"/>
      </w:numPr>
      <w:spacing w:before="120"/>
      <w:jc w:val="both"/>
    </w:pPr>
  </w:style>
  <w:style w:type="paragraph" w:customStyle="1" w:styleId="mrBullet14">
    <w:name w:val="mrBullet14"/>
    <w:aliases w:val="b14"/>
    <w:basedOn w:val="Normal"/>
    <w:pPr>
      <w:numPr>
        <w:numId w:val="6"/>
      </w:numPr>
      <w:spacing w:before="120"/>
      <w:jc w:val="both"/>
    </w:pPr>
  </w:style>
  <w:style w:type="paragraph" w:customStyle="1" w:styleId="mrBullet15">
    <w:name w:val="mrBullet15"/>
    <w:aliases w:val="b15"/>
    <w:basedOn w:val="Normal"/>
    <w:pPr>
      <w:numPr>
        <w:numId w:val="7"/>
      </w:numPr>
      <w:spacing w:before="120"/>
      <w:jc w:val="both"/>
    </w:pPr>
  </w:style>
  <w:style w:type="paragraph" w:customStyle="1" w:styleId="mrBullet2">
    <w:name w:val="mrBullet2"/>
    <w:aliases w:val="b2"/>
    <w:basedOn w:val="Normal"/>
    <w:qFormat/>
    <w:pPr>
      <w:numPr>
        <w:numId w:val="8"/>
      </w:numPr>
      <w:spacing w:before="120"/>
      <w:jc w:val="both"/>
    </w:pPr>
  </w:style>
  <w:style w:type="paragraph" w:customStyle="1" w:styleId="mrBullet3">
    <w:name w:val="mrBullet3"/>
    <w:aliases w:val="b3"/>
    <w:basedOn w:val="Normal"/>
    <w:pPr>
      <w:numPr>
        <w:numId w:val="9"/>
      </w:numPr>
      <w:spacing w:before="120"/>
      <w:jc w:val="both"/>
    </w:pPr>
  </w:style>
  <w:style w:type="paragraph" w:customStyle="1" w:styleId="mrBullet4">
    <w:name w:val="mrBullet4"/>
    <w:aliases w:val="b4"/>
    <w:basedOn w:val="Normal"/>
    <w:pPr>
      <w:numPr>
        <w:numId w:val="10"/>
      </w:numPr>
      <w:spacing w:before="120"/>
      <w:jc w:val="both"/>
    </w:pPr>
  </w:style>
  <w:style w:type="paragraph" w:customStyle="1" w:styleId="mrBullet5">
    <w:name w:val="mrBullet5"/>
    <w:aliases w:val="b5"/>
    <w:basedOn w:val="Normal"/>
    <w:pPr>
      <w:numPr>
        <w:numId w:val="11"/>
      </w:numPr>
      <w:spacing w:before="120"/>
      <w:jc w:val="both"/>
    </w:pPr>
  </w:style>
  <w:style w:type="paragraph" w:customStyle="1" w:styleId="mrBullet6">
    <w:name w:val="mrBullet6"/>
    <w:aliases w:val="b6"/>
    <w:basedOn w:val="Normal"/>
    <w:pPr>
      <w:numPr>
        <w:numId w:val="12"/>
      </w:numPr>
      <w:spacing w:before="120"/>
      <w:jc w:val="both"/>
    </w:pPr>
  </w:style>
  <w:style w:type="paragraph" w:customStyle="1" w:styleId="mrBullet7">
    <w:name w:val="mrBullet7"/>
    <w:aliases w:val="b7"/>
    <w:basedOn w:val="Normal"/>
    <w:pPr>
      <w:numPr>
        <w:numId w:val="13"/>
      </w:numPr>
      <w:spacing w:before="120"/>
      <w:jc w:val="both"/>
    </w:pPr>
  </w:style>
  <w:style w:type="paragraph" w:customStyle="1" w:styleId="mrBullet8">
    <w:name w:val="mrBullet8"/>
    <w:aliases w:val="b8"/>
    <w:basedOn w:val="Normal"/>
    <w:pPr>
      <w:numPr>
        <w:numId w:val="14"/>
      </w:numPr>
      <w:spacing w:before="120"/>
      <w:jc w:val="both"/>
    </w:pPr>
  </w:style>
  <w:style w:type="paragraph" w:customStyle="1" w:styleId="mrBullet9">
    <w:name w:val="mrBullet9"/>
    <w:aliases w:val="b9"/>
    <w:basedOn w:val="Normal"/>
    <w:pPr>
      <w:numPr>
        <w:numId w:val="15"/>
      </w:numPr>
      <w:spacing w:before="120"/>
      <w:jc w:val="both"/>
    </w:pPr>
  </w:style>
  <w:style w:type="paragraph" w:customStyle="1" w:styleId="mrCentre1">
    <w:name w:val="mrCentre1"/>
    <w:aliases w:val="ctr1"/>
    <w:basedOn w:val="Normal"/>
    <w:next w:val="BodyText"/>
    <w:qFormat/>
    <w:pPr>
      <w:keepNext/>
      <w:spacing w:before="360"/>
      <w:jc w:val="center"/>
    </w:pPr>
    <w:rPr>
      <w:b/>
    </w:rPr>
  </w:style>
  <w:style w:type="paragraph" w:customStyle="1" w:styleId="mrCentre2">
    <w:name w:val="mrCentre2"/>
    <w:aliases w:val="ctr2"/>
    <w:basedOn w:val="Normal"/>
    <w:next w:val="BodyText"/>
    <w:qFormat/>
    <w:pPr>
      <w:keepNext/>
      <w:spacing w:before="360"/>
      <w:jc w:val="center"/>
    </w:pPr>
  </w:style>
  <w:style w:type="paragraph" w:customStyle="1" w:styleId="mrIndent1">
    <w:name w:val="mrIndent1"/>
    <w:aliases w:val="i1"/>
    <w:basedOn w:val="Normal"/>
    <w:qFormat/>
    <w:pPr>
      <w:spacing w:before="240"/>
      <w:ind w:left="720"/>
      <w:jc w:val="both"/>
    </w:pPr>
  </w:style>
  <w:style w:type="paragraph" w:customStyle="1" w:styleId="mrIndent2">
    <w:name w:val="mrIndent2"/>
    <w:aliases w:val="i2"/>
    <w:basedOn w:val="Normal"/>
    <w:qFormat/>
    <w:pPr>
      <w:spacing w:before="240"/>
      <w:ind w:left="1440"/>
      <w:jc w:val="both"/>
    </w:pPr>
  </w:style>
  <w:style w:type="paragraph" w:customStyle="1" w:styleId="mrIndent3">
    <w:name w:val="mrIndent3"/>
    <w:aliases w:val="i3"/>
    <w:basedOn w:val="Normal"/>
    <w:qFormat/>
    <w:pPr>
      <w:spacing w:before="240"/>
      <w:ind w:left="2160"/>
      <w:jc w:val="both"/>
    </w:pPr>
  </w:style>
  <w:style w:type="paragraph" w:customStyle="1" w:styleId="mrIndent4">
    <w:name w:val="mrIndent4"/>
    <w:aliases w:val="i4"/>
    <w:basedOn w:val="Normal"/>
    <w:qFormat/>
    <w:pPr>
      <w:spacing w:before="240"/>
      <w:ind w:left="2880"/>
      <w:jc w:val="both"/>
    </w:pPr>
  </w:style>
  <w:style w:type="paragraph" w:customStyle="1" w:styleId="mrIndent5">
    <w:name w:val="mrIndent5"/>
    <w:aliases w:val="i5"/>
    <w:basedOn w:val="Normal"/>
    <w:qFormat/>
    <w:pPr>
      <w:spacing w:before="240"/>
      <w:ind w:left="3600"/>
      <w:jc w:val="both"/>
    </w:pPr>
  </w:style>
  <w:style w:type="paragraph" w:customStyle="1" w:styleId="mrIndent6">
    <w:name w:val="mrIndent6"/>
    <w:aliases w:val="i6"/>
    <w:basedOn w:val="Normal"/>
    <w:qFormat/>
    <w:pPr>
      <w:spacing w:before="240"/>
      <w:ind w:left="4320"/>
      <w:jc w:val="both"/>
    </w:pPr>
  </w:style>
  <w:style w:type="paragraph" w:customStyle="1" w:styleId="mrLine1Indent">
    <w:name w:val="mrLine1Indent"/>
    <w:aliases w:val="L1"/>
    <w:basedOn w:val="Normal"/>
    <w:qFormat/>
    <w:pPr>
      <w:spacing w:before="240"/>
      <w:ind w:firstLine="720"/>
      <w:jc w:val="both"/>
    </w:pPr>
  </w:style>
  <w:style w:type="paragraph" w:customStyle="1" w:styleId="mrTitle1TOC">
    <w:name w:val="mrTitle1(TOC)"/>
    <w:aliases w:val="tc1"/>
    <w:basedOn w:val="Normal"/>
    <w:next w:val="BodyText"/>
    <w:qFormat/>
    <w:pPr>
      <w:keepNext/>
      <w:spacing w:before="360"/>
    </w:pPr>
    <w:rPr>
      <w:b/>
    </w:rPr>
  </w:style>
  <w:style w:type="paragraph" w:customStyle="1" w:styleId="mrTitle2TOC">
    <w:name w:val="mrTitle2(TOC)"/>
    <w:aliases w:val="tc2"/>
    <w:basedOn w:val="Normal"/>
    <w:qFormat/>
    <w:pPr>
      <w:keepNext/>
      <w:spacing w:before="360"/>
    </w:pPr>
  </w:style>
  <w:style w:type="paragraph" w:customStyle="1" w:styleId="mrTitleCenterBold">
    <w:name w:val="mrTitleCenterBold"/>
    <w:aliases w:val="c1"/>
    <w:basedOn w:val="Normal"/>
    <w:next w:val="Heading1"/>
    <w:qFormat/>
    <w:pPr>
      <w:keepNext/>
      <w:spacing w:before="360"/>
      <w:jc w:val="center"/>
    </w:pPr>
    <w:rPr>
      <w:b/>
      <w:u w:val="single"/>
    </w:rPr>
  </w:style>
  <w:style w:type="paragraph" w:customStyle="1" w:styleId="mrTitleCenterNoBold">
    <w:name w:val="mrTitleCenterNoBold"/>
    <w:aliases w:val="c2"/>
    <w:basedOn w:val="Normal"/>
    <w:next w:val="Heading1"/>
    <w:qFormat/>
    <w:pPr>
      <w:keepNext/>
      <w:spacing w:before="360"/>
      <w:jc w:val="center"/>
    </w:pPr>
  </w:style>
  <w:style w:type="paragraph" w:customStyle="1" w:styleId="mrTitleMarginBold">
    <w:name w:val="mrTitleMarginBold"/>
    <w:aliases w:val="m1"/>
    <w:basedOn w:val="Normal"/>
    <w:next w:val="Heading1"/>
    <w:qFormat/>
    <w:pPr>
      <w:keepNext/>
      <w:spacing w:before="360"/>
    </w:pPr>
    <w:rPr>
      <w:b/>
    </w:rPr>
  </w:style>
  <w:style w:type="paragraph" w:customStyle="1" w:styleId="mrTitleMarginNoBold">
    <w:name w:val="mrTitleMarginNoBold"/>
    <w:aliases w:val="m2"/>
    <w:basedOn w:val="Normal"/>
    <w:next w:val="Heading1"/>
    <w:qFormat/>
    <w:pPr>
      <w:keepNext/>
      <w:spacing w:before="360"/>
    </w:pPr>
  </w:style>
  <w:style w:type="paragraph" w:styleId="NormalIndent">
    <w:name w:val="Normal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/>
      <w:ind w:left="720"/>
    </w:pPr>
  </w:style>
  <w:style w:type="character" w:styleId="PageNumber">
    <w:name w:val="page number"/>
    <w:basedOn w:val="DefaultParagraphFont"/>
  </w:style>
  <w:style w:type="paragraph" w:customStyle="1" w:styleId="Quote1">
    <w:name w:val="Quote1"/>
    <w:aliases w:val="quote"/>
    <w:basedOn w:val="Normal"/>
    <w:qFormat/>
    <w:pPr>
      <w:spacing w:before="240"/>
      <w:ind w:left="1440" w:right="1440"/>
      <w:jc w:val="both"/>
    </w:pPr>
    <w:rPr>
      <w:sz w:val="20"/>
    </w:rPr>
  </w:style>
  <w:style w:type="paragraph" w:styleId="Signature">
    <w:name w:val="Signature"/>
    <w:aliases w:val="sign"/>
    <w:basedOn w:val="Normal"/>
    <w:link w:val="SignatureChar"/>
    <w:qFormat/>
    <w:pPr>
      <w:keepNext/>
      <w:ind w:left="4320"/>
    </w:pPr>
  </w:style>
  <w:style w:type="character" w:customStyle="1" w:styleId="SignatureChar">
    <w:name w:val="Signature Char"/>
    <w:aliases w:val="sign Char"/>
    <w:basedOn w:val="DefaultParagraphFont"/>
    <w:link w:val="Signature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kern w:val="28"/>
      <w:sz w:val="32"/>
      <w:szCs w:val="20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b/>
      <w:caps/>
      <w:sz w:val="22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hanging="720"/>
    </w:pPr>
    <w:rPr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ind w:left="2160" w:hanging="720"/>
    </w:pPr>
    <w:rPr>
      <w:i/>
      <w:sz w:val="18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ind w:left="2880" w:hanging="720"/>
    </w:pPr>
    <w:rPr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10656"/>
      </w:tabs>
      <w:ind w:left="720"/>
    </w:pPr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leader="dot" w:pos="10656"/>
      </w:tabs>
      <w:ind w:left="900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leader="dot" w:pos="10656"/>
      </w:tabs>
      <w:ind w:left="1080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10656"/>
      </w:tabs>
      <w:ind w:left="126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10656"/>
      </w:tabs>
      <w:ind w:left="1440"/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50A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0A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350AD7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350AD7"/>
    <w:rPr>
      <w:i/>
      <w:iCs/>
    </w:rPr>
  </w:style>
  <w:style w:type="character" w:styleId="Strong">
    <w:name w:val="Strong"/>
    <w:basedOn w:val="DefaultParagraphFont"/>
    <w:uiPriority w:val="22"/>
    <w:rsid w:val="00350AD7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50AD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50AD7"/>
    <w:rPr>
      <w:rFonts w:ascii="Times New Roman" w:hAnsi="Times New Roman" w:cs="Times New Roman"/>
      <w:i/>
      <w:iCs/>
      <w:color w:val="000000" w:themeColor="text1"/>
      <w:sz w:val="2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50A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0AD7"/>
    <w:rPr>
      <w:rFonts w:ascii="Times New Roman" w:hAnsi="Times New Roman" w:cs="Times New Roman"/>
      <w:b/>
      <w:bCs/>
      <w:i/>
      <w:iCs/>
      <w:color w:val="4F81BD" w:themeColor="accent1"/>
      <w:sz w:val="24"/>
      <w:szCs w:val="20"/>
    </w:rPr>
  </w:style>
  <w:style w:type="character" w:styleId="SubtleReference">
    <w:name w:val="Subtle Reference"/>
    <w:basedOn w:val="DefaultParagraphFont"/>
    <w:uiPriority w:val="31"/>
    <w:rsid w:val="00350AD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50AD7"/>
    <w:rPr>
      <w:b/>
      <w:bCs/>
      <w:smallCaps/>
      <w:color w:val="C0504D" w:themeColor="accent2"/>
      <w:spacing w:val="5"/>
      <w:u w:val="single"/>
    </w:rPr>
  </w:style>
  <w:style w:type="character" w:styleId="IntenseEmphasis">
    <w:name w:val="Intense Emphasis"/>
    <w:basedOn w:val="DefaultParagraphFont"/>
    <w:uiPriority w:val="21"/>
    <w:rsid w:val="00350AD7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rsid w:val="00350AD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870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60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BodyText"/>
    <w:link w:val="Style1Char"/>
    <w:qFormat/>
    <w:rsid w:val="0025542C"/>
    <w:pPr>
      <w:numPr>
        <w:numId w:val="18"/>
      </w:numPr>
      <w:suppressAutoHyphens w:val="0"/>
    </w:pPr>
    <w:rPr>
      <w:caps/>
    </w:rPr>
  </w:style>
  <w:style w:type="paragraph" w:customStyle="1" w:styleId="Style2">
    <w:name w:val="Style2"/>
    <w:basedOn w:val="BodyText"/>
    <w:link w:val="Style2Char"/>
    <w:qFormat/>
    <w:rsid w:val="0025542C"/>
    <w:pPr>
      <w:numPr>
        <w:ilvl w:val="1"/>
        <w:numId w:val="18"/>
      </w:numPr>
      <w:suppressAutoHyphens w:val="0"/>
    </w:pPr>
  </w:style>
  <w:style w:type="character" w:customStyle="1" w:styleId="Style1Char">
    <w:name w:val="Style1 Char"/>
    <w:basedOn w:val="BodyTextChar"/>
    <w:link w:val="Style1"/>
    <w:rsid w:val="0025542C"/>
    <w:rPr>
      <w:rFonts w:ascii="Times New Roman" w:hAnsi="Times New Roman" w:cs="Times New Roman"/>
      <w:caps/>
      <w:sz w:val="24"/>
      <w:szCs w:val="20"/>
    </w:rPr>
  </w:style>
  <w:style w:type="paragraph" w:customStyle="1" w:styleId="Style3">
    <w:name w:val="Style3"/>
    <w:basedOn w:val="BodyText"/>
    <w:link w:val="Style3Char"/>
    <w:qFormat/>
    <w:rsid w:val="0025542C"/>
    <w:pPr>
      <w:numPr>
        <w:ilvl w:val="2"/>
        <w:numId w:val="18"/>
      </w:numPr>
      <w:suppressAutoHyphens w:val="0"/>
    </w:pPr>
  </w:style>
  <w:style w:type="character" w:customStyle="1" w:styleId="Style2Char">
    <w:name w:val="Style2 Char"/>
    <w:basedOn w:val="BodyTextChar"/>
    <w:link w:val="Style2"/>
    <w:rsid w:val="0025542C"/>
    <w:rPr>
      <w:rFonts w:ascii="Times New Roman" w:hAnsi="Times New Roman" w:cs="Times New Roman"/>
      <w:sz w:val="24"/>
      <w:szCs w:val="20"/>
    </w:rPr>
  </w:style>
  <w:style w:type="character" w:customStyle="1" w:styleId="Style3Char">
    <w:name w:val="Style3 Char"/>
    <w:basedOn w:val="BodyTextChar"/>
    <w:link w:val="Style3"/>
    <w:rsid w:val="0025542C"/>
    <w:rPr>
      <w:rFonts w:ascii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E4A9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2018-03-07T16:48:00Z</dcterms:created>
  <dcterms:modified xsi:type="dcterms:W3CDTF">2018-03-07T16:48:00Z</dcterms:modified>
</cp:coreProperties>
</file>